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2071" w14:textId="5CBB8A2E" w:rsidR="00197749" w:rsidRPr="003364AB" w:rsidRDefault="001164B9" w:rsidP="00197749">
      <w:pPr>
        <w:jc w:val="center"/>
        <w:rPr>
          <w:rFonts w:cs="Arial"/>
        </w:rPr>
      </w:pPr>
      <w:r>
        <w:rPr>
          <w:rFonts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70528" behindDoc="0" locked="0" layoutInCell="1" allowOverlap="1" wp14:anchorId="31A4F437" wp14:editId="40C23AE7">
            <wp:simplePos x="0" y="0"/>
            <wp:positionH relativeFrom="column">
              <wp:posOffset>-754902</wp:posOffset>
            </wp:positionH>
            <wp:positionV relativeFrom="paragraph">
              <wp:posOffset>-450937</wp:posOffset>
            </wp:positionV>
            <wp:extent cx="2965450" cy="930219"/>
            <wp:effectExtent l="0" t="0" r="0" b="0"/>
            <wp:wrapNone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q_transport_transportez-vert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93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F4B71" w14:textId="39681741" w:rsidR="00197749" w:rsidRPr="003364AB" w:rsidRDefault="001164B9" w:rsidP="00197749">
      <w:pPr>
        <w:jc w:val="center"/>
        <w:rPr>
          <w:rFonts w:cs="Arial"/>
        </w:rPr>
      </w:pPr>
      <w:r>
        <w:rPr>
          <w:rFonts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E4A76" wp14:editId="6AADC30A">
                <wp:simplePos x="0" y="0"/>
                <wp:positionH relativeFrom="column">
                  <wp:posOffset>-876822</wp:posOffset>
                </wp:positionH>
                <wp:positionV relativeFrom="paragraph">
                  <wp:posOffset>290108</wp:posOffset>
                </wp:positionV>
                <wp:extent cx="3733800" cy="4445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4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450F1" w14:textId="77777777" w:rsidR="001164B9" w:rsidRPr="00D13C98" w:rsidRDefault="001164B9" w:rsidP="001164B9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3C98"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programme du Plan pour une économie verte 2030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E4A76" id="Rectangle 1" o:spid="_x0000_s1026" style="position:absolute;left:0;text-align:left;margin-left:-69.05pt;margin-top:22.85pt;width:294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" fillcolor="white [3201]" strokecolor="white [3212]" strokeweight="2pt">
                <v:textbox>
                  <w:txbxContent>
                    <w:p w14:paraId="455450F1" w14:textId="77777777" w:rsidR="001164B9" w:rsidRPr="00D13C98" w:rsidRDefault="001164B9" w:rsidP="001164B9">
                      <w:pPr>
                        <w:jc w:val="center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3C98"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programme du Plan pour une économie verte 2030</w:t>
                      </w:r>
                    </w:p>
                  </w:txbxContent>
                </v:textbox>
              </v:rect>
            </w:pict>
          </mc:Fallback>
        </mc:AlternateContent>
      </w:r>
    </w:p>
    <w:p w14:paraId="35FD796A" w14:textId="5337DA45" w:rsidR="00E42CA7" w:rsidRPr="0007655A" w:rsidRDefault="00E42CA7" w:rsidP="00E42CA7">
      <w:pPr>
        <w:rPr>
          <w:rFonts w:cs="Arial"/>
          <w:sz w:val="48"/>
          <w:szCs w:val="48"/>
        </w:rPr>
      </w:pPr>
      <w:bookmarkStart w:id="0" w:name="_Toc487511075"/>
      <w:bookmarkStart w:id="1" w:name="_Toc507571370"/>
      <w:bookmarkStart w:id="2" w:name="_Toc511279668"/>
      <w:bookmarkStart w:id="3" w:name="_Toc526323602"/>
    </w:p>
    <w:p w14:paraId="58279B52" w14:textId="77777777" w:rsidR="00E42CA7" w:rsidRDefault="00E42CA7" w:rsidP="00E42CA7">
      <w:pPr>
        <w:rPr>
          <w:rFonts w:cs="Arial"/>
          <w:sz w:val="44"/>
          <w:szCs w:val="48"/>
        </w:rPr>
      </w:pPr>
    </w:p>
    <w:p w14:paraId="027E7208" w14:textId="6950E005" w:rsidR="00E42CA7" w:rsidRDefault="001164B9" w:rsidP="00E42CA7">
      <w:pPr>
        <w:rPr>
          <w:rFonts w:cs="Arial"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F9B352D" wp14:editId="1CC1B7A9">
            <wp:simplePos x="0" y="0"/>
            <wp:positionH relativeFrom="column">
              <wp:posOffset>-660922</wp:posOffset>
            </wp:positionH>
            <wp:positionV relativeFrom="paragraph">
              <wp:posOffset>149138</wp:posOffset>
            </wp:positionV>
            <wp:extent cx="1676400" cy="706755"/>
            <wp:effectExtent l="0" t="0" r="0" b="0"/>
            <wp:wrapThrough wrapText="bothSides">
              <wp:wrapPolygon edited="0">
                <wp:start x="982" y="1747"/>
                <wp:lineTo x="736" y="18049"/>
                <wp:lineTo x="2700" y="18631"/>
                <wp:lineTo x="16200" y="20960"/>
                <wp:lineTo x="17427" y="20960"/>
                <wp:lineTo x="19636" y="12226"/>
                <wp:lineTo x="20864" y="4075"/>
                <wp:lineTo x="19145" y="3493"/>
                <wp:lineTo x="2945" y="1747"/>
                <wp:lineTo x="982" y="1747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E43EE" w14:textId="77777777" w:rsidR="00E42CA7" w:rsidRDefault="00E42CA7" w:rsidP="006D3FA3">
      <w:pPr>
        <w:rPr>
          <w:rFonts w:cs="Arial"/>
          <w:sz w:val="28"/>
          <w:szCs w:val="48"/>
        </w:rPr>
      </w:pPr>
    </w:p>
    <w:p w14:paraId="6AA0EA49" w14:textId="77777777" w:rsidR="00E42CA7" w:rsidRDefault="00E42CA7" w:rsidP="00E42CA7">
      <w:pPr>
        <w:jc w:val="center"/>
        <w:rPr>
          <w:rFonts w:cs="Arial"/>
          <w:sz w:val="28"/>
          <w:szCs w:val="48"/>
        </w:rPr>
      </w:pPr>
    </w:p>
    <w:p w14:paraId="3F4D925F" w14:textId="77777777" w:rsidR="001164B9" w:rsidRDefault="00E42CA7" w:rsidP="001164B9">
      <w:pPr>
        <w:jc w:val="right"/>
        <w:rPr>
          <w:rFonts w:ascii="Neutrif Pro TEQ Medium" w:hAnsi="Neutrif Pro TEQ Medium" w:cs="Arial"/>
          <w:color w:val="413C3D"/>
          <w:sz w:val="36"/>
          <w:szCs w:val="28"/>
        </w:rPr>
      </w:pPr>
      <w:r w:rsidRPr="001164B9">
        <w:rPr>
          <w:rFonts w:ascii="Neutrif Pro TEQ Medium" w:hAnsi="Neutrif Pro TEQ Medium" w:cs="Arial"/>
          <w:color w:val="413C3D"/>
          <w:sz w:val="36"/>
          <w:szCs w:val="28"/>
        </w:rPr>
        <w:t>Démarche d’interve</w:t>
      </w:r>
      <w:r w:rsidR="006D3FA3" w:rsidRPr="001164B9">
        <w:rPr>
          <w:rFonts w:ascii="Neutrif Pro TEQ Medium" w:hAnsi="Neutrif Pro TEQ Medium" w:cs="Arial"/>
          <w:color w:val="413C3D"/>
          <w:sz w:val="36"/>
          <w:szCs w:val="28"/>
        </w:rPr>
        <w:t>ntion en</w:t>
      </w:r>
    </w:p>
    <w:p w14:paraId="14B399D9" w14:textId="7BD89809" w:rsidR="00E42CA7" w:rsidRPr="001164B9" w:rsidRDefault="006D3FA3" w:rsidP="001164B9">
      <w:pPr>
        <w:jc w:val="right"/>
        <w:rPr>
          <w:rFonts w:ascii="Neutrif Pro TEQ Medium" w:hAnsi="Neutrif Pro TEQ Medium" w:cs="Arial"/>
          <w:color w:val="413C3D"/>
          <w:sz w:val="36"/>
          <w:szCs w:val="28"/>
        </w:rPr>
      </w:pPr>
      <w:proofErr w:type="gramStart"/>
      <w:r w:rsidRPr="001164B9">
        <w:rPr>
          <w:rFonts w:ascii="Neutrif Pro TEQ Medium" w:hAnsi="Neutrif Pro TEQ Medium" w:cs="Arial"/>
          <w:color w:val="413C3D"/>
          <w:sz w:val="36"/>
          <w:szCs w:val="28"/>
        </w:rPr>
        <w:t>efficacité</w:t>
      </w:r>
      <w:proofErr w:type="gramEnd"/>
      <w:r w:rsidRPr="001164B9">
        <w:rPr>
          <w:rFonts w:ascii="Neutrif Pro TEQ Medium" w:hAnsi="Neutrif Pro TEQ Medium" w:cs="Arial"/>
          <w:color w:val="413C3D"/>
          <w:sz w:val="36"/>
          <w:szCs w:val="28"/>
        </w:rPr>
        <w:t xml:space="preserve"> énergétique</w:t>
      </w:r>
      <w:r w:rsidR="00E42CA7" w:rsidRPr="001164B9">
        <w:rPr>
          <w:rFonts w:ascii="Neutrif Pro TEQ Medium" w:hAnsi="Neutrif Pro TEQ Medium" w:cs="Arial"/>
          <w:color w:val="413C3D"/>
          <w:sz w:val="36"/>
          <w:szCs w:val="28"/>
        </w:rPr>
        <w:br/>
        <w:t>Analyse énergétique</w:t>
      </w:r>
    </w:p>
    <w:p w14:paraId="151AC197" w14:textId="302FD03E" w:rsidR="00E42CA7" w:rsidRPr="00E42CA7" w:rsidRDefault="00E42CA7" w:rsidP="00E42CA7">
      <w:pPr>
        <w:jc w:val="center"/>
        <w:rPr>
          <w:rFonts w:cs="Arial"/>
          <w:b/>
          <w:sz w:val="32"/>
          <w:szCs w:val="48"/>
        </w:rPr>
      </w:pPr>
    </w:p>
    <w:p w14:paraId="54ECC749" w14:textId="71A9049B" w:rsidR="001164B9" w:rsidRPr="001164B9" w:rsidRDefault="001164B9" w:rsidP="001164B9">
      <w:pPr>
        <w:jc w:val="center"/>
        <w:rPr>
          <w:rFonts w:cs="Arial"/>
          <w:b/>
          <w:bCs/>
          <w:sz w:val="28"/>
          <w:szCs w:val="48"/>
        </w:rPr>
      </w:pPr>
      <w:r w:rsidRPr="001164B9">
        <w:rPr>
          <w:rFonts w:cs="Arial"/>
          <w:b/>
          <w:bCs/>
          <w:sz w:val="28"/>
          <w:szCs w:val="48"/>
        </w:rPr>
        <w:t>Volet Accompagnement en gestion de l’énergie</w:t>
      </w:r>
    </w:p>
    <w:p w14:paraId="2F49FB37" w14:textId="7C229A47" w:rsidR="00E42CA7" w:rsidRDefault="001164B9" w:rsidP="00E42CA7">
      <w:pPr>
        <w:jc w:val="center"/>
        <w:rPr>
          <w:rFonts w:cs="Arial"/>
          <w:sz w:val="28"/>
          <w:szCs w:val="48"/>
        </w:rPr>
      </w:pPr>
      <w:r>
        <w:rPr>
          <w:rFonts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6432" behindDoc="1" locked="0" layoutInCell="1" allowOverlap="1" wp14:anchorId="132DA79F" wp14:editId="5C627A32">
            <wp:simplePos x="0" y="0"/>
            <wp:positionH relativeFrom="column">
              <wp:posOffset>-1747520</wp:posOffset>
            </wp:positionH>
            <wp:positionV relativeFrom="paragraph">
              <wp:posOffset>205740</wp:posOffset>
            </wp:positionV>
            <wp:extent cx="5243195" cy="47237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ND-Concessionnaires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72576" behindDoc="1" locked="1" layoutInCell="1" allowOverlap="1" wp14:anchorId="6177F925" wp14:editId="3E23F284">
            <wp:simplePos x="0" y="0"/>
            <wp:positionH relativeFrom="margin">
              <wp:posOffset>2793365</wp:posOffset>
            </wp:positionH>
            <wp:positionV relativeFrom="page">
              <wp:posOffset>2654935</wp:posOffset>
            </wp:positionV>
            <wp:extent cx="521970" cy="80010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liqueVert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FAD3E" w14:textId="5D2C2FC0" w:rsidR="00E42CA7" w:rsidRDefault="00E42CA7" w:rsidP="00E42CA7">
      <w:pPr>
        <w:jc w:val="center"/>
        <w:rPr>
          <w:rFonts w:cs="Arial"/>
          <w:sz w:val="28"/>
          <w:szCs w:val="48"/>
        </w:rPr>
      </w:pPr>
    </w:p>
    <w:p w14:paraId="7275E11D" w14:textId="4CD23D9F" w:rsidR="00E42CA7" w:rsidRPr="00C2438F" w:rsidRDefault="00E42CA7" w:rsidP="00E42CA7">
      <w:pPr>
        <w:jc w:val="center"/>
        <w:rPr>
          <w:rFonts w:cs="Arial"/>
          <w:sz w:val="28"/>
          <w:szCs w:val="48"/>
        </w:rPr>
      </w:pPr>
    </w:p>
    <w:p w14:paraId="10AE1754" w14:textId="01EE81FD" w:rsidR="00197749" w:rsidRPr="005E7518" w:rsidRDefault="00197749" w:rsidP="00E42CA7">
      <w:pPr>
        <w:rPr>
          <w:rFonts w:ascii="Neutrif Pro TEQ Medium" w:hAnsi="Neutrif Pro TEQ Medium"/>
          <w:color w:val="413C3D"/>
          <w:sz w:val="28"/>
          <w:szCs w:val="28"/>
        </w:rPr>
      </w:pPr>
    </w:p>
    <w:bookmarkEnd w:id="0"/>
    <w:bookmarkEnd w:id="1"/>
    <w:bookmarkEnd w:id="2"/>
    <w:bookmarkEnd w:id="3"/>
    <w:p w14:paraId="05FAA63E" w14:textId="28148AA7" w:rsidR="007D75A0" w:rsidRPr="007F53A2" w:rsidRDefault="00197749" w:rsidP="007F53A2">
      <w:pPr>
        <w:rPr>
          <w:rFonts w:cs="Arial"/>
          <w:sz w:val="24"/>
          <w:szCs w:val="24"/>
        </w:rPr>
      </w:pPr>
      <w:r w:rsidRPr="003364AB">
        <w:rPr>
          <w:rFonts w:cs="Arial"/>
        </w:rPr>
        <w:br w:type="page"/>
      </w:r>
    </w:p>
    <w:p w14:paraId="7BC85F1A" w14:textId="7E3A13E9" w:rsidR="007D75A0" w:rsidRPr="00B95FF7" w:rsidRDefault="007D75A0" w:rsidP="007D75A0">
      <w:pPr>
        <w:spacing w:before="25" w:after="108"/>
        <w:rPr>
          <w:rFonts w:cs="Arial"/>
          <w:b/>
          <w:bCs/>
          <w:spacing w:val="-4"/>
          <w:w w:val="105"/>
          <w:sz w:val="16"/>
          <w:szCs w:val="28"/>
        </w:rPr>
        <w:sectPr w:rsidR="007D75A0" w:rsidRPr="00B95FF7" w:rsidSect="001164B9">
          <w:footerReference w:type="first" r:id="rId15"/>
          <w:pgSz w:w="12240" w:h="15840" w:code="1"/>
          <w:pgMar w:top="1440" w:right="900" w:bottom="1440" w:left="1800" w:header="907" w:footer="578" w:gutter="0"/>
          <w:pgNumType w:start="1"/>
          <w:cols w:space="720"/>
          <w:titlePg/>
          <w:docGrid w:linePitch="360"/>
        </w:sectPr>
      </w:pPr>
    </w:p>
    <w:p w14:paraId="791C1221" w14:textId="77777777" w:rsidR="007D75A0" w:rsidRDefault="007D75A0" w:rsidP="007D75A0">
      <w:pPr>
        <w:pStyle w:val="TEQtitretabledesmatires"/>
        <w:rPr>
          <w:b/>
          <w:sz w:val="24"/>
        </w:rPr>
      </w:pPr>
      <w:r w:rsidRPr="003D3A89">
        <w:rPr>
          <w:b/>
          <w:sz w:val="24"/>
        </w:rPr>
        <w:lastRenderedPageBreak/>
        <w:t>Table des matières</w:t>
      </w:r>
    </w:p>
    <w:p w14:paraId="3717E43D" w14:textId="77777777" w:rsidR="002C0923" w:rsidRPr="003D3A89" w:rsidRDefault="002C0923" w:rsidP="007D75A0">
      <w:pPr>
        <w:pStyle w:val="TEQtitretabledesmatires"/>
        <w:rPr>
          <w:b/>
          <w:sz w:val="24"/>
        </w:rPr>
      </w:pPr>
    </w:p>
    <w:p w14:paraId="363AC277" w14:textId="2E4D8DC0" w:rsidR="00C61F11" w:rsidRPr="007D75A0" w:rsidRDefault="0009763F" w:rsidP="007F0BD7">
      <w:pPr>
        <w:pStyle w:val="TM1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  <w:szCs w:val="22"/>
          <w:lang w:eastAsia="fr-CA"/>
        </w:rPr>
      </w:pPr>
      <w:r w:rsidRPr="007D75A0">
        <w:rPr>
          <w:color w:val="auto"/>
          <w:szCs w:val="22"/>
        </w:rPr>
        <w:fldChar w:fldCharType="begin"/>
      </w:r>
      <w:r w:rsidR="001114CB" w:rsidRPr="007D75A0">
        <w:rPr>
          <w:color w:val="auto"/>
          <w:szCs w:val="22"/>
        </w:rPr>
        <w:instrText xml:space="preserve"> TOC \t "*Eco Titre Gauche;1;*Eco titre 1;1;*Eco titre 2;2;*Eco titre 3;3;*Eco titre annexes;1" </w:instrText>
      </w:r>
      <w:r w:rsidRPr="007D75A0">
        <w:rPr>
          <w:color w:val="auto"/>
          <w:szCs w:val="22"/>
        </w:rPr>
        <w:fldChar w:fldCharType="separate"/>
      </w:r>
      <w:r w:rsidR="00C61F11" w:rsidRPr="007D75A0">
        <w:rPr>
          <w:noProof/>
          <w:color w:val="auto"/>
          <w:szCs w:val="22"/>
        </w:rPr>
        <w:t>1</w:t>
      </w:r>
      <w:r w:rsidR="00C61F11" w:rsidRPr="007D75A0">
        <w:rPr>
          <w:rFonts w:asciiTheme="minorHAnsi" w:eastAsiaTheme="minorEastAsia" w:hAnsiTheme="minorHAnsi"/>
          <w:b w:val="0"/>
          <w:bCs w:val="0"/>
          <w:caps w:val="0"/>
          <w:noProof/>
          <w:color w:val="auto"/>
          <w:szCs w:val="22"/>
          <w:lang w:eastAsia="fr-CA"/>
        </w:rPr>
        <w:tab/>
      </w:r>
      <w:r w:rsidR="00C61F11" w:rsidRPr="007D75A0">
        <w:rPr>
          <w:noProof/>
          <w:color w:val="auto"/>
          <w:szCs w:val="22"/>
        </w:rPr>
        <w:t>Introduction</w:t>
      </w:r>
      <w:r w:rsidR="00C61F11" w:rsidRPr="007D75A0">
        <w:rPr>
          <w:noProof/>
          <w:color w:val="auto"/>
          <w:szCs w:val="22"/>
        </w:rPr>
        <w:tab/>
      </w:r>
      <w:r w:rsidR="00C61F11" w:rsidRPr="007D75A0">
        <w:rPr>
          <w:noProof/>
          <w:color w:val="auto"/>
          <w:szCs w:val="22"/>
        </w:rPr>
        <w:fldChar w:fldCharType="begin"/>
      </w:r>
      <w:r w:rsidR="00C61F11" w:rsidRPr="007D75A0">
        <w:rPr>
          <w:noProof/>
          <w:color w:val="auto"/>
          <w:szCs w:val="22"/>
        </w:rPr>
        <w:instrText xml:space="preserve"> PAGEREF _Toc492391424 \h </w:instrText>
      </w:r>
      <w:r w:rsidR="00C61F11" w:rsidRPr="007D75A0">
        <w:rPr>
          <w:noProof/>
          <w:color w:val="auto"/>
          <w:szCs w:val="22"/>
        </w:rPr>
      </w:r>
      <w:r w:rsidR="00C61F11"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1</w:t>
      </w:r>
      <w:r w:rsidR="00C61F11" w:rsidRPr="007D75A0">
        <w:rPr>
          <w:noProof/>
          <w:color w:val="auto"/>
          <w:szCs w:val="22"/>
        </w:rPr>
        <w:fldChar w:fldCharType="end"/>
      </w:r>
    </w:p>
    <w:p w14:paraId="07431B83" w14:textId="724C9364" w:rsidR="00C61F11" w:rsidRPr="007D75A0" w:rsidRDefault="00C61F11" w:rsidP="007F0BD7">
      <w:pPr>
        <w:pStyle w:val="TM1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</w:rPr>
        <w:t>2</w:t>
      </w:r>
      <w:r w:rsidRPr="007D75A0">
        <w:rPr>
          <w:rFonts w:asciiTheme="minorHAnsi" w:eastAsiaTheme="minorEastAsia" w:hAnsiTheme="minorHAnsi"/>
          <w:b w:val="0"/>
          <w:bCs w:val="0"/>
          <w:caps w:val="0"/>
          <w:noProof/>
          <w:color w:val="auto"/>
          <w:szCs w:val="22"/>
          <w:lang w:eastAsia="fr-CA"/>
        </w:rPr>
        <w:tab/>
      </w:r>
      <w:r w:rsidR="00B76D4A" w:rsidRPr="007D75A0">
        <w:rPr>
          <w:noProof/>
          <w:color w:val="auto"/>
          <w:szCs w:val="22"/>
        </w:rPr>
        <w:t xml:space="preserve">PROFIL </w:t>
      </w:r>
      <w:r w:rsidRPr="007D75A0">
        <w:rPr>
          <w:noProof/>
          <w:color w:val="auto"/>
          <w:szCs w:val="22"/>
        </w:rPr>
        <w:t>détaillé du parc de véhicules et de sa consommation d’énergie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_Toc492391425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2</w:t>
      </w:r>
      <w:r w:rsidRPr="007D75A0">
        <w:rPr>
          <w:noProof/>
          <w:color w:val="auto"/>
          <w:szCs w:val="22"/>
        </w:rPr>
        <w:fldChar w:fldCharType="end"/>
      </w:r>
    </w:p>
    <w:p w14:paraId="3483209F" w14:textId="0EFE2E4B" w:rsidR="00C61F11" w:rsidRPr="007D75A0" w:rsidRDefault="00C61F11" w:rsidP="007F0BD7">
      <w:pPr>
        <w:pStyle w:val="TM2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 w:val="0"/>
          <w:bCs w:val="0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</w:rPr>
        <w:t>2.1</w:t>
      </w:r>
      <w:r w:rsidRPr="007D75A0">
        <w:rPr>
          <w:rFonts w:asciiTheme="minorHAnsi" w:eastAsiaTheme="minorEastAsia" w:hAnsiTheme="minorHAnsi"/>
          <w:b w:val="0"/>
          <w:bCs w:val="0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Données collectées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_Toc492391426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2</w:t>
      </w:r>
      <w:r w:rsidRPr="007D75A0">
        <w:rPr>
          <w:noProof/>
          <w:color w:val="auto"/>
          <w:szCs w:val="22"/>
        </w:rPr>
        <w:fldChar w:fldCharType="end"/>
      </w:r>
    </w:p>
    <w:p w14:paraId="258737CC" w14:textId="4383B088" w:rsidR="00C61F11" w:rsidRPr="007D75A0" w:rsidRDefault="00C61F11" w:rsidP="007F0BD7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2.1.1</w:t>
      </w:r>
      <w:r w:rsidRPr="007D75A0">
        <w:rPr>
          <w:rFonts w:asciiTheme="minorHAnsi" w:eastAsiaTheme="minorEastAsia" w:hAnsiTheme="minorHAnsi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Inventaire des véhicules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_Toc492391427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2</w:t>
      </w:r>
      <w:r w:rsidRPr="007D75A0">
        <w:rPr>
          <w:noProof/>
          <w:color w:val="auto"/>
          <w:szCs w:val="22"/>
        </w:rPr>
        <w:fldChar w:fldCharType="end"/>
      </w:r>
    </w:p>
    <w:p w14:paraId="4F746440" w14:textId="6D37C479" w:rsidR="00C61F11" w:rsidRPr="007D75A0" w:rsidRDefault="00C61F11" w:rsidP="007F0BD7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2.1.2</w:t>
      </w:r>
      <w:r w:rsidRPr="007D75A0">
        <w:rPr>
          <w:rFonts w:asciiTheme="minorHAnsi" w:eastAsiaTheme="minorEastAsia" w:hAnsiTheme="minorHAnsi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Données opérationnelles moyennes (5 dernières années)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_Toc492391428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2</w:t>
      </w:r>
      <w:r w:rsidRPr="007D75A0">
        <w:rPr>
          <w:noProof/>
          <w:color w:val="auto"/>
          <w:szCs w:val="22"/>
        </w:rPr>
        <w:fldChar w:fldCharType="end"/>
      </w:r>
    </w:p>
    <w:p w14:paraId="3F36CE9B" w14:textId="3CDFB529" w:rsidR="00C61F11" w:rsidRPr="007D75A0" w:rsidRDefault="00C61F11" w:rsidP="007F0BD7">
      <w:pPr>
        <w:pStyle w:val="TM2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 w:val="0"/>
          <w:bCs w:val="0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</w:rPr>
        <w:t>2.2</w:t>
      </w:r>
      <w:r w:rsidRPr="007D75A0">
        <w:rPr>
          <w:rFonts w:asciiTheme="minorHAnsi" w:eastAsiaTheme="minorEastAsia" w:hAnsiTheme="minorHAnsi"/>
          <w:b w:val="0"/>
          <w:bCs w:val="0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Analyse des données de consommation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_Toc492391429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3</w:t>
      </w:r>
      <w:r w:rsidRPr="007D75A0">
        <w:rPr>
          <w:noProof/>
          <w:color w:val="auto"/>
          <w:szCs w:val="22"/>
        </w:rPr>
        <w:fldChar w:fldCharType="end"/>
      </w:r>
    </w:p>
    <w:p w14:paraId="34A0E49B" w14:textId="3FBC1B7B" w:rsidR="00C61F11" w:rsidRPr="007D75A0" w:rsidRDefault="00C61F11" w:rsidP="007F0BD7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2.2.1</w:t>
      </w:r>
      <w:r w:rsidRPr="007D75A0">
        <w:rPr>
          <w:rFonts w:asciiTheme="minorHAnsi" w:eastAsiaTheme="minorEastAsia" w:hAnsiTheme="minorHAnsi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Profils temporels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_Toc492391430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3</w:t>
      </w:r>
      <w:r w:rsidRPr="007D75A0">
        <w:rPr>
          <w:noProof/>
          <w:color w:val="auto"/>
          <w:szCs w:val="22"/>
        </w:rPr>
        <w:fldChar w:fldCharType="end"/>
      </w:r>
    </w:p>
    <w:p w14:paraId="1B6ECF0D" w14:textId="29DF8094" w:rsidR="00C61F11" w:rsidRPr="007D75A0" w:rsidRDefault="00C61F11" w:rsidP="007F0BD7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2.2.2</w:t>
      </w:r>
      <w:r w:rsidRPr="007D75A0">
        <w:rPr>
          <w:rFonts w:asciiTheme="minorHAnsi" w:eastAsiaTheme="minorEastAsia" w:hAnsiTheme="minorHAnsi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Indicateurs de performance clés (IPC)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_Toc492391431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4</w:t>
      </w:r>
      <w:r w:rsidRPr="007D75A0">
        <w:rPr>
          <w:noProof/>
          <w:color w:val="auto"/>
          <w:szCs w:val="22"/>
        </w:rPr>
        <w:fldChar w:fldCharType="end"/>
      </w:r>
    </w:p>
    <w:p w14:paraId="0509D6CE" w14:textId="081D4270" w:rsidR="00C61F11" w:rsidRPr="007D75A0" w:rsidRDefault="00C61F11" w:rsidP="007F0BD7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2.2.3</w:t>
      </w:r>
      <w:r w:rsidRPr="007D75A0">
        <w:rPr>
          <w:rFonts w:asciiTheme="minorHAnsi" w:eastAsiaTheme="minorEastAsia" w:hAnsiTheme="minorHAnsi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Analyse comparative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_Toc492391432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5</w:t>
      </w:r>
      <w:r w:rsidRPr="007D75A0">
        <w:rPr>
          <w:noProof/>
          <w:color w:val="auto"/>
          <w:szCs w:val="22"/>
        </w:rPr>
        <w:fldChar w:fldCharType="end"/>
      </w:r>
    </w:p>
    <w:p w14:paraId="65824F56" w14:textId="0C62753E" w:rsidR="00C61F11" w:rsidRPr="007D75A0" w:rsidRDefault="00C61F11" w:rsidP="007F0BD7">
      <w:pPr>
        <w:pStyle w:val="TM2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 w:val="0"/>
          <w:bCs w:val="0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</w:rPr>
        <w:t>2.3</w:t>
      </w:r>
      <w:r w:rsidRPr="007D75A0">
        <w:rPr>
          <w:rFonts w:asciiTheme="minorHAnsi" w:eastAsiaTheme="minorEastAsia" w:hAnsiTheme="minorHAnsi"/>
          <w:b w:val="0"/>
          <w:bCs w:val="0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État de la situation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_Toc492391433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6</w:t>
      </w:r>
      <w:r w:rsidRPr="007D75A0">
        <w:rPr>
          <w:noProof/>
          <w:color w:val="auto"/>
          <w:szCs w:val="22"/>
        </w:rPr>
        <w:fldChar w:fldCharType="end"/>
      </w:r>
    </w:p>
    <w:p w14:paraId="532A806A" w14:textId="6BEE2357" w:rsidR="00C61F11" w:rsidRPr="007D75A0" w:rsidRDefault="00C61F11" w:rsidP="007F0BD7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2.3.1</w:t>
      </w:r>
      <w:r w:rsidRPr="007D75A0">
        <w:rPr>
          <w:rFonts w:asciiTheme="minorHAnsi" w:eastAsiaTheme="minorEastAsia" w:hAnsiTheme="minorHAnsi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État de la situation par domaine d’influence énergétique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_Toc492391434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6</w:t>
      </w:r>
      <w:r w:rsidRPr="007D75A0">
        <w:rPr>
          <w:noProof/>
          <w:color w:val="auto"/>
          <w:szCs w:val="22"/>
        </w:rPr>
        <w:fldChar w:fldCharType="end"/>
      </w:r>
    </w:p>
    <w:p w14:paraId="208D4B1C" w14:textId="7971B1D8" w:rsidR="00C61F11" w:rsidRPr="007D75A0" w:rsidRDefault="00C61F11" w:rsidP="007F0BD7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2.3.2</w:t>
      </w:r>
      <w:r w:rsidRPr="007D75A0">
        <w:rPr>
          <w:rFonts w:asciiTheme="minorHAnsi" w:eastAsiaTheme="minorEastAsia" w:hAnsiTheme="minorHAnsi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Scénario de référence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_Toc492391435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9</w:t>
      </w:r>
      <w:r w:rsidRPr="007D75A0">
        <w:rPr>
          <w:noProof/>
          <w:color w:val="auto"/>
          <w:szCs w:val="22"/>
        </w:rPr>
        <w:fldChar w:fldCharType="end"/>
      </w:r>
    </w:p>
    <w:p w14:paraId="67873A86" w14:textId="0CBAF783" w:rsidR="00C61F11" w:rsidRPr="007D75A0" w:rsidRDefault="00C61F11" w:rsidP="007F0BD7">
      <w:pPr>
        <w:pStyle w:val="TM2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b w:val="0"/>
          <w:bCs w:val="0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</w:rPr>
        <w:t>2.4</w:t>
      </w:r>
      <w:r w:rsidRPr="007D75A0">
        <w:rPr>
          <w:rFonts w:asciiTheme="minorHAnsi" w:eastAsiaTheme="minorEastAsia" w:hAnsiTheme="minorHAnsi"/>
          <w:b w:val="0"/>
          <w:bCs w:val="0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Mesures à prioriser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_Toc492391436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9</w:t>
      </w:r>
      <w:r w:rsidRPr="007D75A0">
        <w:rPr>
          <w:noProof/>
          <w:color w:val="auto"/>
          <w:szCs w:val="22"/>
        </w:rPr>
        <w:fldChar w:fldCharType="end"/>
      </w:r>
    </w:p>
    <w:p w14:paraId="49DD2037" w14:textId="1325C741" w:rsidR="00C61F11" w:rsidRPr="007D75A0" w:rsidRDefault="00C61F11" w:rsidP="007F0BD7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2.4.1</w:t>
      </w:r>
      <w:r w:rsidRPr="007D75A0">
        <w:rPr>
          <w:rFonts w:asciiTheme="minorHAnsi" w:eastAsiaTheme="minorEastAsia" w:hAnsiTheme="minorHAnsi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Mesures pertinentes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_Toc492391437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9</w:t>
      </w:r>
      <w:r w:rsidRPr="007D75A0">
        <w:rPr>
          <w:noProof/>
          <w:color w:val="auto"/>
          <w:szCs w:val="22"/>
        </w:rPr>
        <w:fldChar w:fldCharType="end"/>
      </w:r>
    </w:p>
    <w:p w14:paraId="4329A949" w14:textId="2F82AE25" w:rsidR="00C61F11" w:rsidRPr="007D75A0" w:rsidRDefault="00C61F11" w:rsidP="007F0BD7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2.4.2</w:t>
      </w:r>
      <w:r w:rsidRPr="007D75A0">
        <w:rPr>
          <w:rFonts w:asciiTheme="minorHAnsi" w:eastAsiaTheme="minorEastAsia" w:hAnsiTheme="minorHAnsi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Hiérarchisation des mesures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_Toc492391438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9</w:t>
      </w:r>
      <w:r w:rsidRPr="007D75A0">
        <w:rPr>
          <w:noProof/>
          <w:color w:val="auto"/>
          <w:szCs w:val="22"/>
        </w:rPr>
        <w:fldChar w:fldCharType="end"/>
      </w:r>
    </w:p>
    <w:p w14:paraId="30501E0D" w14:textId="44EEF52D" w:rsidR="00C61F11" w:rsidRPr="007D75A0" w:rsidRDefault="00C61F11" w:rsidP="007F0BD7">
      <w:pPr>
        <w:pStyle w:val="TM3"/>
        <w:tabs>
          <w:tab w:val="clear" w:pos="10036"/>
          <w:tab w:val="right" w:leader="dot" w:pos="8460"/>
        </w:tabs>
        <w:rPr>
          <w:rFonts w:asciiTheme="minorHAnsi" w:eastAsiaTheme="minorEastAsia" w:hAnsiTheme="minorHAnsi"/>
          <w:noProof/>
          <w:color w:val="auto"/>
          <w:szCs w:val="22"/>
          <w:lang w:eastAsia="fr-CA"/>
        </w:rPr>
      </w:pPr>
      <w:r w:rsidRPr="007D75A0">
        <w:rPr>
          <w:noProof/>
          <w:color w:val="auto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2.4.3</w:t>
      </w:r>
      <w:r w:rsidRPr="007D75A0">
        <w:rPr>
          <w:rFonts w:asciiTheme="minorHAnsi" w:eastAsiaTheme="minorEastAsia" w:hAnsiTheme="minorHAnsi"/>
          <w:noProof/>
          <w:color w:val="auto"/>
          <w:szCs w:val="22"/>
          <w:lang w:eastAsia="fr-CA"/>
        </w:rPr>
        <w:tab/>
      </w:r>
      <w:r w:rsidRPr="007D75A0">
        <w:rPr>
          <w:noProof/>
          <w:color w:val="auto"/>
          <w:szCs w:val="22"/>
        </w:rPr>
        <w:t>Recommandations sur les mesures à prioriser</w:t>
      </w:r>
      <w:r w:rsidRPr="007D75A0">
        <w:rPr>
          <w:noProof/>
          <w:color w:val="auto"/>
          <w:szCs w:val="22"/>
        </w:rPr>
        <w:tab/>
      </w:r>
      <w:r w:rsidRPr="007D75A0">
        <w:rPr>
          <w:noProof/>
          <w:color w:val="auto"/>
          <w:szCs w:val="22"/>
        </w:rPr>
        <w:fldChar w:fldCharType="begin"/>
      </w:r>
      <w:r w:rsidRPr="007D75A0">
        <w:rPr>
          <w:noProof/>
          <w:color w:val="auto"/>
          <w:szCs w:val="22"/>
        </w:rPr>
        <w:instrText xml:space="preserve"> PAGEREF _Toc492391439 \h </w:instrText>
      </w:r>
      <w:r w:rsidRPr="007D75A0">
        <w:rPr>
          <w:noProof/>
          <w:color w:val="auto"/>
          <w:szCs w:val="22"/>
        </w:rPr>
      </w:r>
      <w:r w:rsidRPr="007D75A0">
        <w:rPr>
          <w:noProof/>
          <w:color w:val="auto"/>
          <w:szCs w:val="22"/>
        </w:rPr>
        <w:fldChar w:fldCharType="separate"/>
      </w:r>
      <w:r w:rsidR="001164B9">
        <w:rPr>
          <w:noProof/>
          <w:color w:val="auto"/>
          <w:szCs w:val="22"/>
        </w:rPr>
        <w:t>10</w:t>
      </w:r>
      <w:r w:rsidRPr="007D75A0">
        <w:rPr>
          <w:noProof/>
          <w:color w:val="auto"/>
          <w:szCs w:val="22"/>
        </w:rPr>
        <w:fldChar w:fldCharType="end"/>
      </w:r>
    </w:p>
    <w:p w14:paraId="07F037D5" w14:textId="77777777" w:rsidR="007D75A0" w:rsidRDefault="0009763F" w:rsidP="007F0BD7">
      <w:pPr>
        <w:pStyle w:val="TEQtitretabledesmatires"/>
        <w:tabs>
          <w:tab w:val="right" w:leader="dot" w:pos="8460"/>
        </w:tabs>
        <w:rPr>
          <w:szCs w:val="22"/>
        </w:rPr>
      </w:pPr>
      <w:r w:rsidRPr="007D75A0">
        <w:rPr>
          <w:szCs w:val="22"/>
        </w:rPr>
        <w:fldChar w:fldCharType="end"/>
      </w:r>
    </w:p>
    <w:p w14:paraId="12E54687" w14:textId="259A8EC4" w:rsidR="001A2399" w:rsidRDefault="001A2399" w:rsidP="007F0BD7">
      <w:pPr>
        <w:pStyle w:val="TEQtitretabledesmatires"/>
        <w:tabs>
          <w:tab w:val="right" w:leader="dot" w:pos="8460"/>
        </w:tabs>
        <w:rPr>
          <w:b/>
          <w:sz w:val="24"/>
        </w:rPr>
      </w:pPr>
      <w:r w:rsidRPr="007D75A0">
        <w:rPr>
          <w:b/>
          <w:sz w:val="24"/>
        </w:rPr>
        <w:t>Liste des tableaux</w:t>
      </w:r>
    </w:p>
    <w:p w14:paraId="3563CB5F" w14:textId="77777777" w:rsidR="007D75A0" w:rsidRPr="007D75A0" w:rsidRDefault="007D75A0" w:rsidP="007F0BD7">
      <w:pPr>
        <w:pStyle w:val="TEQtitretabledesmatires"/>
        <w:tabs>
          <w:tab w:val="right" w:leader="dot" w:pos="8460"/>
        </w:tabs>
        <w:rPr>
          <w:b/>
          <w:sz w:val="24"/>
        </w:rPr>
      </w:pPr>
    </w:p>
    <w:p w14:paraId="645357D9" w14:textId="0F305CE2" w:rsidR="00C61F11" w:rsidRPr="007D75A0" w:rsidRDefault="0009763F" w:rsidP="007F0BD7">
      <w:pPr>
        <w:pStyle w:val="Tabledesillustrations"/>
        <w:tabs>
          <w:tab w:val="clear" w:pos="10036"/>
          <w:tab w:val="right" w:leader="dot" w:pos="8460"/>
        </w:tabs>
        <w:spacing w:before="60" w:after="60"/>
        <w:rPr>
          <w:rFonts w:asciiTheme="minorHAnsi" w:eastAsiaTheme="minorEastAsia" w:hAnsiTheme="minorHAnsi"/>
          <w:noProof/>
          <w:color w:val="auto"/>
          <w:lang w:eastAsia="fr-CA"/>
        </w:rPr>
      </w:pPr>
      <w:r w:rsidRPr="007D75A0">
        <w:rPr>
          <w:color w:val="auto"/>
        </w:rPr>
        <w:fldChar w:fldCharType="begin"/>
      </w:r>
      <w:r w:rsidR="00B338A0" w:rsidRPr="007D75A0">
        <w:rPr>
          <w:color w:val="auto"/>
        </w:rPr>
        <w:instrText xml:space="preserve"> TOC \h \z \c "Tableau" </w:instrText>
      </w:r>
      <w:r w:rsidRPr="007D75A0">
        <w:rPr>
          <w:color w:val="auto"/>
        </w:rPr>
        <w:fldChar w:fldCharType="separate"/>
      </w:r>
      <w:hyperlink w:anchor="_Toc492391440" w:history="1">
        <w:r w:rsidR="00C61F11" w:rsidRPr="007D75A0">
          <w:rPr>
            <w:rStyle w:val="Lienhypertexte"/>
            <w:noProof/>
            <w:color w:val="auto"/>
          </w:rPr>
          <w:t xml:space="preserve">Tableau 1 : Inventaire des véhicules de </w:t>
        </w:r>
        <w:r w:rsidR="00432010" w:rsidRPr="007D75A0">
          <w:rPr>
            <w:rStyle w:val="Lienhypertexte"/>
            <w:noProof/>
            <w:color w:val="auto"/>
          </w:rPr>
          <w:t>[</w:t>
        </w:r>
        <w:r w:rsidR="00C61F11" w:rsidRPr="007D75A0">
          <w:rPr>
            <w:rStyle w:val="Lienhypertexte"/>
            <w:noProof/>
            <w:color w:val="auto"/>
          </w:rPr>
          <w:t>Nom de l’entreprise</w:t>
        </w:r>
        <w:r w:rsidR="00432010" w:rsidRPr="007D75A0">
          <w:rPr>
            <w:rStyle w:val="Lienhypertexte"/>
            <w:noProof/>
            <w:color w:val="auto"/>
          </w:rPr>
          <w:t>]</w:t>
        </w:r>
        <w:r w:rsidR="00C61F11" w:rsidRPr="007D75A0">
          <w:rPr>
            <w:noProof/>
            <w:webHidden/>
            <w:color w:val="auto"/>
          </w:rPr>
          <w:tab/>
        </w:r>
        <w:r w:rsidR="00C61F11" w:rsidRPr="007D75A0">
          <w:rPr>
            <w:noProof/>
            <w:webHidden/>
            <w:color w:val="auto"/>
          </w:rPr>
          <w:fldChar w:fldCharType="begin"/>
        </w:r>
        <w:r w:rsidR="00C61F11" w:rsidRPr="007D75A0">
          <w:rPr>
            <w:noProof/>
            <w:webHidden/>
            <w:color w:val="auto"/>
          </w:rPr>
          <w:instrText xml:space="preserve"> PAGEREF _Toc492391440 \h </w:instrText>
        </w:r>
        <w:r w:rsidR="00C61F11" w:rsidRPr="007D75A0">
          <w:rPr>
            <w:noProof/>
            <w:webHidden/>
            <w:color w:val="auto"/>
          </w:rPr>
        </w:r>
        <w:r w:rsidR="00C61F11" w:rsidRPr="007D75A0">
          <w:rPr>
            <w:noProof/>
            <w:webHidden/>
            <w:color w:val="auto"/>
          </w:rPr>
          <w:fldChar w:fldCharType="separate"/>
        </w:r>
        <w:r w:rsidR="001164B9">
          <w:rPr>
            <w:noProof/>
            <w:webHidden/>
            <w:color w:val="auto"/>
          </w:rPr>
          <w:t>2</w:t>
        </w:r>
        <w:r w:rsidR="00C61F11" w:rsidRPr="007D75A0">
          <w:rPr>
            <w:noProof/>
            <w:webHidden/>
            <w:color w:val="auto"/>
          </w:rPr>
          <w:fldChar w:fldCharType="end"/>
        </w:r>
      </w:hyperlink>
    </w:p>
    <w:p w14:paraId="6C5E0C2D" w14:textId="29F382E1" w:rsidR="00C61F11" w:rsidRPr="007D75A0" w:rsidRDefault="001164B9" w:rsidP="007F0BD7">
      <w:pPr>
        <w:pStyle w:val="Tabledesillustrations"/>
        <w:tabs>
          <w:tab w:val="clear" w:pos="10036"/>
          <w:tab w:val="right" w:leader="dot" w:pos="8460"/>
        </w:tabs>
        <w:spacing w:before="60" w:after="60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92391441" w:history="1">
        <w:r w:rsidR="00C61F11" w:rsidRPr="007D75A0">
          <w:rPr>
            <w:rStyle w:val="Lienhypertexte"/>
            <w:noProof/>
            <w:color w:val="auto"/>
          </w:rPr>
          <w:t>Tableau 2 : Données annuelles d’opération (moyenne sur 5 ans)</w:t>
        </w:r>
        <w:r w:rsidR="00C61F11" w:rsidRPr="007D75A0">
          <w:rPr>
            <w:noProof/>
            <w:webHidden/>
            <w:color w:val="auto"/>
          </w:rPr>
          <w:tab/>
        </w:r>
        <w:r w:rsidR="00C61F11" w:rsidRPr="007D75A0">
          <w:rPr>
            <w:noProof/>
            <w:webHidden/>
            <w:color w:val="auto"/>
          </w:rPr>
          <w:fldChar w:fldCharType="begin"/>
        </w:r>
        <w:r w:rsidR="00C61F11" w:rsidRPr="007D75A0">
          <w:rPr>
            <w:noProof/>
            <w:webHidden/>
            <w:color w:val="auto"/>
          </w:rPr>
          <w:instrText xml:space="preserve"> PAGEREF _Toc492391441 \h </w:instrText>
        </w:r>
        <w:r w:rsidR="00C61F11" w:rsidRPr="007D75A0">
          <w:rPr>
            <w:noProof/>
            <w:webHidden/>
            <w:color w:val="auto"/>
          </w:rPr>
        </w:r>
        <w:r w:rsidR="00C61F11" w:rsidRPr="007D75A0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3</w:t>
        </w:r>
        <w:r w:rsidR="00C61F11" w:rsidRPr="007D75A0">
          <w:rPr>
            <w:noProof/>
            <w:webHidden/>
            <w:color w:val="auto"/>
          </w:rPr>
          <w:fldChar w:fldCharType="end"/>
        </w:r>
      </w:hyperlink>
    </w:p>
    <w:p w14:paraId="6F060D36" w14:textId="161E4836" w:rsidR="00C61F11" w:rsidRPr="007D75A0" w:rsidRDefault="001164B9" w:rsidP="007F0BD7">
      <w:pPr>
        <w:pStyle w:val="Tabledesillustrations"/>
        <w:tabs>
          <w:tab w:val="clear" w:pos="10036"/>
          <w:tab w:val="right" w:leader="dot" w:pos="8460"/>
        </w:tabs>
        <w:spacing w:before="60" w:after="60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92391442" w:history="1">
        <w:r w:rsidR="00C61F11" w:rsidRPr="007D75A0">
          <w:rPr>
            <w:rStyle w:val="Lienhypertexte"/>
            <w:noProof/>
            <w:color w:val="auto"/>
          </w:rPr>
          <w:t>Tableau 3-A : Indicateurs de performance clés par équipement</w:t>
        </w:r>
        <w:r w:rsidR="00C61F11" w:rsidRPr="007D75A0">
          <w:rPr>
            <w:noProof/>
            <w:webHidden/>
            <w:color w:val="auto"/>
          </w:rPr>
          <w:tab/>
        </w:r>
        <w:r w:rsidR="00C61F11" w:rsidRPr="007D75A0">
          <w:rPr>
            <w:noProof/>
            <w:webHidden/>
            <w:color w:val="auto"/>
          </w:rPr>
          <w:fldChar w:fldCharType="begin"/>
        </w:r>
        <w:r w:rsidR="00C61F11" w:rsidRPr="007D75A0">
          <w:rPr>
            <w:noProof/>
            <w:webHidden/>
            <w:color w:val="auto"/>
          </w:rPr>
          <w:instrText xml:space="preserve"> PAGEREF _Toc492391442 \h </w:instrText>
        </w:r>
        <w:r w:rsidR="00C61F11" w:rsidRPr="007D75A0">
          <w:rPr>
            <w:noProof/>
            <w:webHidden/>
            <w:color w:val="auto"/>
          </w:rPr>
        </w:r>
        <w:r w:rsidR="00C61F11" w:rsidRPr="007D75A0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5</w:t>
        </w:r>
        <w:r w:rsidR="00C61F11" w:rsidRPr="007D75A0">
          <w:rPr>
            <w:noProof/>
            <w:webHidden/>
            <w:color w:val="auto"/>
          </w:rPr>
          <w:fldChar w:fldCharType="end"/>
        </w:r>
      </w:hyperlink>
    </w:p>
    <w:p w14:paraId="5635BBFD" w14:textId="7CA283DD" w:rsidR="00C61F11" w:rsidRPr="007D75A0" w:rsidRDefault="001164B9" w:rsidP="007F0BD7">
      <w:pPr>
        <w:pStyle w:val="Tabledesillustrations"/>
        <w:tabs>
          <w:tab w:val="clear" w:pos="10036"/>
          <w:tab w:val="right" w:leader="dot" w:pos="8460"/>
        </w:tabs>
        <w:spacing w:before="60" w:after="60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92391443" w:history="1">
        <w:r w:rsidR="00C61F11" w:rsidRPr="007D75A0">
          <w:rPr>
            <w:rStyle w:val="Lienhypertexte"/>
            <w:noProof/>
            <w:color w:val="auto"/>
          </w:rPr>
          <w:t>Tableau 4-B : Indicateurs de performance clés par conducteur</w:t>
        </w:r>
        <w:r w:rsidR="00C61F11" w:rsidRPr="007D75A0">
          <w:rPr>
            <w:noProof/>
            <w:webHidden/>
            <w:color w:val="auto"/>
          </w:rPr>
          <w:tab/>
        </w:r>
        <w:r w:rsidR="00C61F11" w:rsidRPr="007D75A0">
          <w:rPr>
            <w:noProof/>
            <w:webHidden/>
            <w:color w:val="auto"/>
          </w:rPr>
          <w:fldChar w:fldCharType="begin"/>
        </w:r>
        <w:r w:rsidR="00C61F11" w:rsidRPr="007D75A0">
          <w:rPr>
            <w:noProof/>
            <w:webHidden/>
            <w:color w:val="auto"/>
          </w:rPr>
          <w:instrText xml:space="preserve"> PAGEREF _Toc492391443 \h </w:instrText>
        </w:r>
        <w:r w:rsidR="00C61F11" w:rsidRPr="007D75A0">
          <w:rPr>
            <w:noProof/>
            <w:webHidden/>
            <w:color w:val="auto"/>
          </w:rPr>
        </w:r>
        <w:r w:rsidR="00C61F11" w:rsidRPr="007D75A0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5</w:t>
        </w:r>
        <w:r w:rsidR="00C61F11" w:rsidRPr="007D75A0">
          <w:rPr>
            <w:noProof/>
            <w:webHidden/>
            <w:color w:val="auto"/>
          </w:rPr>
          <w:fldChar w:fldCharType="end"/>
        </w:r>
      </w:hyperlink>
    </w:p>
    <w:p w14:paraId="6679BDFD" w14:textId="67A70284" w:rsidR="00C61F11" w:rsidRPr="007D75A0" w:rsidRDefault="001164B9" w:rsidP="007F0BD7">
      <w:pPr>
        <w:pStyle w:val="Tabledesillustrations"/>
        <w:tabs>
          <w:tab w:val="clear" w:pos="10036"/>
          <w:tab w:val="right" w:leader="dot" w:pos="8460"/>
        </w:tabs>
        <w:spacing w:before="60" w:after="60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92391444" w:history="1">
        <w:r w:rsidR="00C61F11" w:rsidRPr="007D75A0">
          <w:rPr>
            <w:rStyle w:val="Lienhypertexte"/>
            <w:noProof/>
            <w:color w:val="auto"/>
          </w:rPr>
          <w:t xml:space="preserve">Tableau 5 : État de la situation </w:t>
        </w:r>
        <w:r w:rsidR="00B76D4A" w:rsidRPr="007D75A0">
          <w:rPr>
            <w:rStyle w:val="Lienhypertexte"/>
            <w:rFonts w:cs="Arial"/>
            <w:noProof/>
            <w:color w:val="auto"/>
          </w:rPr>
          <w:t>—</w:t>
        </w:r>
        <w:r w:rsidR="00C61F11" w:rsidRPr="007D75A0">
          <w:rPr>
            <w:rStyle w:val="Lienhypertexte"/>
            <w:noProof/>
            <w:color w:val="auto"/>
          </w:rPr>
          <w:t xml:space="preserve"> Pratiques de gestion</w:t>
        </w:r>
        <w:r w:rsidR="00C61F11" w:rsidRPr="007D75A0">
          <w:rPr>
            <w:noProof/>
            <w:webHidden/>
            <w:color w:val="auto"/>
          </w:rPr>
          <w:tab/>
        </w:r>
        <w:r w:rsidR="00C61F11" w:rsidRPr="007D75A0">
          <w:rPr>
            <w:noProof/>
            <w:webHidden/>
            <w:color w:val="auto"/>
          </w:rPr>
          <w:fldChar w:fldCharType="begin"/>
        </w:r>
        <w:r w:rsidR="00C61F11" w:rsidRPr="007D75A0">
          <w:rPr>
            <w:noProof/>
            <w:webHidden/>
            <w:color w:val="auto"/>
          </w:rPr>
          <w:instrText xml:space="preserve"> PAGEREF _Toc492391444 \h </w:instrText>
        </w:r>
        <w:r w:rsidR="00C61F11" w:rsidRPr="007D75A0">
          <w:rPr>
            <w:noProof/>
            <w:webHidden/>
            <w:color w:val="auto"/>
          </w:rPr>
        </w:r>
        <w:r w:rsidR="00C61F11" w:rsidRPr="007D75A0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7</w:t>
        </w:r>
        <w:r w:rsidR="00C61F11" w:rsidRPr="007D75A0">
          <w:rPr>
            <w:noProof/>
            <w:webHidden/>
            <w:color w:val="auto"/>
          </w:rPr>
          <w:fldChar w:fldCharType="end"/>
        </w:r>
      </w:hyperlink>
    </w:p>
    <w:p w14:paraId="677A6E05" w14:textId="7D6916A4" w:rsidR="00C61F11" w:rsidRPr="007D75A0" w:rsidRDefault="001164B9" w:rsidP="007F0BD7">
      <w:pPr>
        <w:pStyle w:val="Tabledesillustrations"/>
        <w:tabs>
          <w:tab w:val="clear" w:pos="10036"/>
          <w:tab w:val="right" w:leader="dot" w:pos="8460"/>
        </w:tabs>
        <w:spacing w:before="60" w:after="60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92391445" w:history="1">
        <w:r w:rsidR="00C61F11" w:rsidRPr="007D75A0">
          <w:rPr>
            <w:rStyle w:val="Lienhypertexte"/>
            <w:noProof/>
            <w:color w:val="auto"/>
          </w:rPr>
          <w:t xml:space="preserve">Tableau 6 : État de la situation </w:t>
        </w:r>
        <w:r w:rsidR="00B76D4A" w:rsidRPr="007D75A0">
          <w:rPr>
            <w:rStyle w:val="Lienhypertexte"/>
            <w:rFonts w:cs="Arial"/>
            <w:noProof/>
            <w:color w:val="auto"/>
          </w:rPr>
          <w:t>—</w:t>
        </w:r>
        <w:r w:rsidR="00C61F11" w:rsidRPr="007D75A0">
          <w:rPr>
            <w:rStyle w:val="Lienhypertexte"/>
            <w:noProof/>
            <w:color w:val="auto"/>
          </w:rPr>
          <w:t xml:space="preserve"> Conduite</w:t>
        </w:r>
        <w:r w:rsidR="00C61F11" w:rsidRPr="007D75A0">
          <w:rPr>
            <w:noProof/>
            <w:webHidden/>
            <w:color w:val="auto"/>
          </w:rPr>
          <w:tab/>
        </w:r>
        <w:r w:rsidR="00C61F11" w:rsidRPr="007D75A0">
          <w:rPr>
            <w:noProof/>
            <w:webHidden/>
            <w:color w:val="auto"/>
          </w:rPr>
          <w:fldChar w:fldCharType="begin"/>
        </w:r>
        <w:r w:rsidR="00C61F11" w:rsidRPr="007D75A0">
          <w:rPr>
            <w:noProof/>
            <w:webHidden/>
            <w:color w:val="auto"/>
          </w:rPr>
          <w:instrText xml:space="preserve"> PAGEREF _Toc492391445 \h </w:instrText>
        </w:r>
        <w:r w:rsidR="00C61F11" w:rsidRPr="007D75A0">
          <w:rPr>
            <w:noProof/>
            <w:webHidden/>
            <w:color w:val="auto"/>
          </w:rPr>
        </w:r>
        <w:r w:rsidR="00C61F11" w:rsidRPr="007D75A0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8</w:t>
        </w:r>
        <w:r w:rsidR="00C61F11" w:rsidRPr="007D75A0">
          <w:rPr>
            <w:noProof/>
            <w:webHidden/>
            <w:color w:val="auto"/>
          </w:rPr>
          <w:fldChar w:fldCharType="end"/>
        </w:r>
      </w:hyperlink>
    </w:p>
    <w:p w14:paraId="5EDBB139" w14:textId="03606C07" w:rsidR="00C61F11" w:rsidRPr="007D75A0" w:rsidRDefault="001164B9" w:rsidP="007F0BD7">
      <w:pPr>
        <w:pStyle w:val="Tabledesillustrations"/>
        <w:tabs>
          <w:tab w:val="clear" w:pos="10036"/>
          <w:tab w:val="right" w:leader="dot" w:pos="8460"/>
        </w:tabs>
        <w:spacing w:before="60" w:after="60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92391446" w:history="1">
        <w:r w:rsidR="00C61F11" w:rsidRPr="007D75A0">
          <w:rPr>
            <w:rStyle w:val="Lienhypertexte"/>
            <w:noProof/>
            <w:color w:val="auto"/>
          </w:rPr>
          <w:t xml:space="preserve">Tableau 7 : État de la situation </w:t>
        </w:r>
        <w:r w:rsidR="00B76D4A" w:rsidRPr="007D75A0">
          <w:rPr>
            <w:rStyle w:val="Lienhypertexte"/>
            <w:rFonts w:cs="Arial"/>
            <w:noProof/>
            <w:color w:val="auto"/>
          </w:rPr>
          <w:t>—</w:t>
        </w:r>
        <w:r w:rsidR="00C61F11" w:rsidRPr="007D75A0">
          <w:rPr>
            <w:rStyle w:val="Lienhypertexte"/>
            <w:noProof/>
            <w:color w:val="auto"/>
          </w:rPr>
          <w:t xml:space="preserve"> Entretien</w:t>
        </w:r>
        <w:r w:rsidR="00C61F11" w:rsidRPr="007D75A0">
          <w:rPr>
            <w:noProof/>
            <w:webHidden/>
            <w:color w:val="auto"/>
          </w:rPr>
          <w:tab/>
        </w:r>
        <w:r w:rsidR="00C61F11" w:rsidRPr="007D75A0">
          <w:rPr>
            <w:noProof/>
            <w:webHidden/>
            <w:color w:val="auto"/>
          </w:rPr>
          <w:fldChar w:fldCharType="begin"/>
        </w:r>
        <w:r w:rsidR="00C61F11" w:rsidRPr="007D75A0">
          <w:rPr>
            <w:noProof/>
            <w:webHidden/>
            <w:color w:val="auto"/>
          </w:rPr>
          <w:instrText xml:space="preserve"> PAGEREF _Toc492391446 \h </w:instrText>
        </w:r>
        <w:r w:rsidR="00C61F11" w:rsidRPr="007D75A0">
          <w:rPr>
            <w:noProof/>
            <w:webHidden/>
            <w:color w:val="auto"/>
          </w:rPr>
        </w:r>
        <w:r w:rsidR="00C61F11" w:rsidRPr="007D75A0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9</w:t>
        </w:r>
        <w:r w:rsidR="00C61F11" w:rsidRPr="007D75A0">
          <w:rPr>
            <w:noProof/>
            <w:webHidden/>
            <w:color w:val="auto"/>
          </w:rPr>
          <w:fldChar w:fldCharType="end"/>
        </w:r>
      </w:hyperlink>
    </w:p>
    <w:p w14:paraId="2D2AB7C4" w14:textId="625C503D" w:rsidR="00C61F11" w:rsidRPr="007D75A0" w:rsidRDefault="001164B9" w:rsidP="007F0BD7">
      <w:pPr>
        <w:pStyle w:val="Tabledesillustrations"/>
        <w:tabs>
          <w:tab w:val="clear" w:pos="10036"/>
          <w:tab w:val="right" w:leader="dot" w:pos="8460"/>
        </w:tabs>
        <w:spacing w:before="60" w:after="60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92391447" w:history="1">
        <w:r w:rsidR="00C61F11" w:rsidRPr="007D75A0">
          <w:rPr>
            <w:rStyle w:val="Lienhypertexte"/>
            <w:noProof/>
            <w:color w:val="auto"/>
          </w:rPr>
          <w:t>Tableau 8 : Liste des mesures d’efficacité énergétique selon la PRI croissante</w:t>
        </w:r>
        <w:r w:rsidR="00C61F11" w:rsidRPr="007D75A0">
          <w:rPr>
            <w:noProof/>
            <w:webHidden/>
            <w:color w:val="auto"/>
          </w:rPr>
          <w:tab/>
        </w:r>
        <w:r w:rsidR="00C61F11" w:rsidRPr="007D75A0">
          <w:rPr>
            <w:noProof/>
            <w:webHidden/>
            <w:color w:val="auto"/>
          </w:rPr>
          <w:fldChar w:fldCharType="begin"/>
        </w:r>
        <w:r w:rsidR="00C61F11" w:rsidRPr="007D75A0">
          <w:rPr>
            <w:noProof/>
            <w:webHidden/>
            <w:color w:val="auto"/>
          </w:rPr>
          <w:instrText xml:space="preserve"> PAGEREF _Toc492391447 \h </w:instrText>
        </w:r>
        <w:r w:rsidR="00C61F11" w:rsidRPr="007D75A0">
          <w:rPr>
            <w:noProof/>
            <w:webHidden/>
            <w:color w:val="auto"/>
          </w:rPr>
        </w:r>
        <w:r w:rsidR="00C61F11" w:rsidRPr="007D75A0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10</w:t>
        </w:r>
        <w:r w:rsidR="00C61F11" w:rsidRPr="007D75A0">
          <w:rPr>
            <w:noProof/>
            <w:webHidden/>
            <w:color w:val="auto"/>
          </w:rPr>
          <w:fldChar w:fldCharType="end"/>
        </w:r>
      </w:hyperlink>
    </w:p>
    <w:p w14:paraId="466FD1E7" w14:textId="77777777" w:rsidR="007D75A0" w:rsidRDefault="0009763F" w:rsidP="007F0BD7">
      <w:pPr>
        <w:pStyle w:val="TEQtitretabledesmatires"/>
        <w:tabs>
          <w:tab w:val="right" w:leader="dot" w:pos="8460"/>
        </w:tabs>
        <w:spacing w:before="60" w:after="60"/>
        <w:rPr>
          <w:szCs w:val="22"/>
        </w:rPr>
      </w:pPr>
      <w:r w:rsidRPr="007D75A0">
        <w:rPr>
          <w:szCs w:val="22"/>
        </w:rPr>
        <w:fldChar w:fldCharType="end"/>
      </w:r>
    </w:p>
    <w:p w14:paraId="74CB372C" w14:textId="2C37A089" w:rsidR="00022664" w:rsidRDefault="007D75A0" w:rsidP="007F0BD7">
      <w:pPr>
        <w:pStyle w:val="TEQtitretabledesmatires"/>
        <w:tabs>
          <w:tab w:val="right" w:leader="dot" w:pos="8460"/>
        </w:tabs>
        <w:rPr>
          <w:b/>
          <w:sz w:val="24"/>
        </w:rPr>
      </w:pPr>
      <w:r>
        <w:rPr>
          <w:b/>
          <w:sz w:val="24"/>
        </w:rPr>
        <w:t>L</w:t>
      </w:r>
      <w:r w:rsidR="00022664" w:rsidRPr="007D75A0">
        <w:rPr>
          <w:b/>
          <w:sz w:val="24"/>
        </w:rPr>
        <w:t>iste des figures</w:t>
      </w:r>
    </w:p>
    <w:p w14:paraId="501EE42D" w14:textId="77777777" w:rsidR="007D75A0" w:rsidRPr="007D75A0" w:rsidRDefault="007D75A0" w:rsidP="007F0BD7">
      <w:pPr>
        <w:pStyle w:val="TEQtitretabledesmatires"/>
        <w:tabs>
          <w:tab w:val="right" w:leader="dot" w:pos="8460"/>
        </w:tabs>
        <w:rPr>
          <w:b/>
          <w:sz w:val="24"/>
        </w:rPr>
      </w:pPr>
    </w:p>
    <w:p w14:paraId="5DC37895" w14:textId="4A87A24C" w:rsidR="00C61F11" w:rsidRPr="007D75A0" w:rsidRDefault="00022664" w:rsidP="007F0BD7">
      <w:pPr>
        <w:pStyle w:val="Tabledesillustrations"/>
        <w:tabs>
          <w:tab w:val="clear" w:pos="10036"/>
          <w:tab w:val="right" w:leader="dot" w:pos="8460"/>
        </w:tabs>
        <w:spacing w:before="60" w:after="60"/>
        <w:rPr>
          <w:rFonts w:asciiTheme="minorHAnsi" w:eastAsiaTheme="minorEastAsia" w:hAnsiTheme="minorHAnsi"/>
          <w:noProof/>
          <w:color w:val="auto"/>
          <w:lang w:eastAsia="fr-CA"/>
        </w:rPr>
      </w:pPr>
      <w:r w:rsidRPr="007D75A0">
        <w:rPr>
          <w:color w:val="auto"/>
        </w:rPr>
        <w:fldChar w:fldCharType="begin"/>
      </w:r>
      <w:r w:rsidRPr="007D75A0">
        <w:rPr>
          <w:color w:val="auto"/>
        </w:rPr>
        <w:instrText xml:space="preserve"> TOC \h \z \t "*Eco légende figure" \c </w:instrText>
      </w:r>
      <w:r w:rsidRPr="007D75A0">
        <w:rPr>
          <w:color w:val="auto"/>
        </w:rPr>
        <w:fldChar w:fldCharType="separate"/>
      </w:r>
      <w:hyperlink w:anchor="_Toc492391448" w:history="1">
        <w:r w:rsidR="00C61F11" w:rsidRPr="007D75A0">
          <w:rPr>
            <w:rStyle w:val="Lienhypertexte"/>
            <w:noProof/>
            <w:color w:val="auto"/>
          </w:rPr>
          <w:t>Figure 1: Répartition de la consommation de carburant total du parc par catégorie de véhicule</w:t>
        </w:r>
        <w:r w:rsidR="00C61F11" w:rsidRPr="007D75A0">
          <w:rPr>
            <w:noProof/>
            <w:webHidden/>
            <w:color w:val="auto"/>
          </w:rPr>
          <w:tab/>
        </w:r>
        <w:r w:rsidR="00C61F11" w:rsidRPr="007D75A0">
          <w:rPr>
            <w:noProof/>
            <w:webHidden/>
            <w:color w:val="auto"/>
          </w:rPr>
          <w:fldChar w:fldCharType="begin"/>
        </w:r>
        <w:r w:rsidR="00C61F11" w:rsidRPr="007D75A0">
          <w:rPr>
            <w:noProof/>
            <w:webHidden/>
            <w:color w:val="auto"/>
          </w:rPr>
          <w:instrText xml:space="preserve"> PAGEREF _Toc492391448 \h </w:instrText>
        </w:r>
        <w:r w:rsidR="00C61F11" w:rsidRPr="007D75A0">
          <w:rPr>
            <w:noProof/>
            <w:webHidden/>
            <w:color w:val="auto"/>
          </w:rPr>
        </w:r>
        <w:r w:rsidR="00C61F11" w:rsidRPr="007D75A0">
          <w:rPr>
            <w:noProof/>
            <w:webHidden/>
            <w:color w:val="auto"/>
          </w:rPr>
          <w:fldChar w:fldCharType="separate"/>
        </w:r>
        <w:r w:rsidR="001164B9">
          <w:rPr>
            <w:noProof/>
            <w:webHidden/>
            <w:color w:val="auto"/>
          </w:rPr>
          <w:t>3</w:t>
        </w:r>
        <w:r w:rsidR="00C61F11" w:rsidRPr="007D75A0">
          <w:rPr>
            <w:noProof/>
            <w:webHidden/>
            <w:color w:val="auto"/>
          </w:rPr>
          <w:fldChar w:fldCharType="end"/>
        </w:r>
      </w:hyperlink>
    </w:p>
    <w:p w14:paraId="2EF5C1B3" w14:textId="10BF0C34" w:rsidR="00C61F11" w:rsidRPr="007D75A0" w:rsidRDefault="001164B9" w:rsidP="007F0BD7">
      <w:pPr>
        <w:pStyle w:val="Tabledesillustrations"/>
        <w:tabs>
          <w:tab w:val="clear" w:pos="10036"/>
          <w:tab w:val="right" w:leader="dot" w:pos="8460"/>
        </w:tabs>
        <w:spacing w:before="60" w:after="60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92391449" w:history="1">
        <w:r w:rsidR="00C61F11" w:rsidRPr="007D75A0">
          <w:rPr>
            <w:rStyle w:val="Lienhypertexte"/>
            <w:noProof/>
            <w:color w:val="auto"/>
          </w:rPr>
          <w:t xml:space="preserve">Figure 2: Consommation mensuelle moyenne de carburant de </w:t>
        </w:r>
        <w:r w:rsidR="00B76D4A" w:rsidRPr="007D75A0">
          <w:rPr>
            <w:rStyle w:val="Lienhypertexte"/>
            <w:noProof/>
            <w:color w:val="auto"/>
          </w:rPr>
          <w:t>[</w:t>
        </w:r>
        <w:r w:rsidR="00C61F11" w:rsidRPr="007D75A0">
          <w:rPr>
            <w:rStyle w:val="Lienhypertexte"/>
            <w:noProof/>
            <w:color w:val="auto"/>
          </w:rPr>
          <w:t>Nom de l’entrepris</w:t>
        </w:r>
        <w:r w:rsidR="00C61F11" w:rsidRPr="007D75A0">
          <w:rPr>
            <w:rStyle w:val="Lienhypertexte"/>
            <w:i/>
            <w:noProof/>
            <w:color w:val="auto"/>
          </w:rPr>
          <w:t>e</w:t>
        </w:r>
        <w:r w:rsidR="00B76D4A" w:rsidRPr="007D75A0">
          <w:rPr>
            <w:rStyle w:val="Lienhypertexte"/>
            <w:noProof/>
            <w:color w:val="auto"/>
          </w:rPr>
          <w:t>]</w:t>
        </w:r>
        <w:r w:rsidR="00C61F11" w:rsidRPr="007D75A0">
          <w:rPr>
            <w:noProof/>
            <w:webHidden/>
            <w:color w:val="auto"/>
          </w:rPr>
          <w:tab/>
        </w:r>
        <w:r w:rsidR="00C61F11" w:rsidRPr="007D75A0">
          <w:rPr>
            <w:noProof/>
            <w:webHidden/>
            <w:color w:val="auto"/>
          </w:rPr>
          <w:fldChar w:fldCharType="begin"/>
        </w:r>
        <w:r w:rsidR="00C61F11" w:rsidRPr="007D75A0">
          <w:rPr>
            <w:noProof/>
            <w:webHidden/>
            <w:color w:val="auto"/>
          </w:rPr>
          <w:instrText xml:space="preserve"> PAGEREF _Toc492391449 \h </w:instrText>
        </w:r>
        <w:r w:rsidR="00C61F11" w:rsidRPr="007D75A0">
          <w:rPr>
            <w:noProof/>
            <w:webHidden/>
            <w:color w:val="auto"/>
          </w:rPr>
        </w:r>
        <w:r w:rsidR="00C61F11" w:rsidRPr="007D75A0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4</w:t>
        </w:r>
        <w:r w:rsidR="00C61F11" w:rsidRPr="007D75A0">
          <w:rPr>
            <w:noProof/>
            <w:webHidden/>
            <w:color w:val="auto"/>
          </w:rPr>
          <w:fldChar w:fldCharType="end"/>
        </w:r>
      </w:hyperlink>
    </w:p>
    <w:p w14:paraId="2514B424" w14:textId="22B572F8" w:rsidR="00C61F11" w:rsidRPr="007D75A0" w:rsidRDefault="001164B9" w:rsidP="007F0BD7">
      <w:pPr>
        <w:pStyle w:val="Tabledesillustrations"/>
        <w:tabs>
          <w:tab w:val="clear" w:pos="10036"/>
          <w:tab w:val="right" w:leader="dot" w:pos="8460"/>
        </w:tabs>
        <w:spacing w:before="60" w:after="60"/>
        <w:rPr>
          <w:rFonts w:asciiTheme="minorHAnsi" w:eastAsiaTheme="minorEastAsia" w:hAnsiTheme="minorHAnsi"/>
          <w:noProof/>
          <w:color w:val="auto"/>
          <w:lang w:eastAsia="fr-CA"/>
        </w:rPr>
      </w:pPr>
      <w:hyperlink w:anchor="_Toc492391450" w:history="1">
        <w:r w:rsidR="00C61F11" w:rsidRPr="007D75A0">
          <w:rPr>
            <w:rStyle w:val="Lienhypertexte"/>
            <w:noProof/>
            <w:color w:val="auto"/>
          </w:rPr>
          <w:t>Figure 3 : Comparaison de la consommation des véhicules</w:t>
        </w:r>
        <w:r w:rsidR="00C61F11" w:rsidRPr="007D75A0">
          <w:rPr>
            <w:noProof/>
            <w:webHidden/>
            <w:color w:val="auto"/>
          </w:rPr>
          <w:tab/>
        </w:r>
        <w:r w:rsidR="00C61F11" w:rsidRPr="007D75A0">
          <w:rPr>
            <w:noProof/>
            <w:webHidden/>
            <w:color w:val="auto"/>
          </w:rPr>
          <w:fldChar w:fldCharType="begin"/>
        </w:r>
        <w:r w:rsidR="00C61F11" w:rsidRPr="007D75A0">
          <w:rPr>
            <w:noProof/>
            <w:webHidden/>
            <w:color w:val="auto"/>
          </w:rPr>
          <w:instrText xml:space="preserve"> PAGEREF _Toc492391450 \h </w:instrText>
        </w:r>
        <w:r w:rsidR="00C61F11" w:rsidRPr="007D75A0">
          <w:rPr>
            <w:noProof/>
            <w:webHidden/>
            <w:color w:val="auto"/>
          </w:rPr>
        </w:r>
        <w:r w:rsidR="00C61F11" w:rsidRPr="007D75A0">
          <w:rPr>
            <w:noProof/>
            <w:webHidden/>
            <w:color w:val="auto"/>
          </w:rPr>
          <w:fldChar w:fldCharType="separate"/>
        </w:r>
        <w:r>
          <w:rPr>
            <w:noProof/>
            <w:webHidden/>
            <w:color w:val="auto"/>
          </w:rPr>
          <w:t>6</w:t>
        </w:r>
        <w:r w:rsidR="00C61F11" w:rsidRPr="007D75A0">
          <w:rPr>
            <w:noProof/>
            <w:webHidden/>
            <w:color w:val="auto"/>
          </w:rPr>
          <w:fldChar w:fldCharType="end"/>
        </w:r>
      </w:hyperlink>
    </w:p>
    <w:p w14:paraId="715A63D3" w14:textId="5E1E2592" w:rsidR="00740AED" w:rsidRPr="0094368E" w:rsidRDefault="00022664" w:rsidP="007F0BD7">
      <w:pPr>
        <w:pStyle w:val="Ecotexte"/>
        <w:tabs>
          <w:tab w:val="right" w:leader="dot" w:pos="8460"/>
        </w:tabs>
        <w:spacing w:before="60" w:after="60"/>
      </w:pPr>
      <w:r w:rsidRPr="007D75A0">
        <w:fldChar w:fldCharType="end"/>
      </w:r>
    </w:p>
    <w:p w14:paraId="33B48C6A" w14:textId="77777777" w:rsidR="00DC2853" w:rsidRPr="0094368E" w:rsidRDefault="00DC2853" w:rsidP="007F0BD7">
      <w:pPr>
        <w:pStyle w:val="Ecotexte"/>
        <w:tabs>
          <w:tab w:val="right" w:leader="dot" w:pos="8460"/>
        </w:tabs>
        <w:sectPr w:rsidR="00DC2853" w:rsidRPr="0094368E" w:rsidSect="00BE0582">
          <w:headerReference w:type="default" r:id="rId16"/>
          <w:footerReference w:type="default" r:id="rId17"/>
          <w:pgSz w:w="12240" w:h="15840" w:code="122"/>
          <w:pgMar w:top="1440" w:right="1800" w:bottom="1440" w:left="1800" w:header="907" w:footer="576" w:gutter="0"/>
          <w:pgNumType w:fmt="lowerRoman" w:start="1"/>
          <w:cols w:space="708"/>
          <w:docGrid w:linePitch="360"/>
        </w:sectPr>
      </w:pPr>
    </w:p>
    <w:p w14:paraId="226FCB0E" w14:textId="50677F1F" w:rsidR="00E453E3" w:rsidRPr="003A4863" w:rsidRDefault="00EA12F1" w:rsidP="00ED61A3">
      <w:pPr>
        <w:pStyle w:val="Ecotitre1"/>
      </w:pPr>
      <w:bookmarkStart w:id="4" w:name="_Toc492391424"/>
      <w:r>
        <w:lastRenderedPageBreak/>
        <w:t>Introduction</w:t>
      </w:r>
      <w:bookmarkEnd w:id="4"/>
    </w:p>
    <w:p w14:paraId="19BC4A06" w14:textId="173551BB" w:rsidR="00482BA8" w:rsidRDefault="00482BA8" w:rsidP="00ED61A3">
      <w:pPr>
        <w:pStyle w:val="Ecotexte"/>
      </w:pPr>
      <w:r w:rsidRPr="00ED61A3">
        <w:rPr>
          <w:highlight w:val="lightGray"/>
        </w:rPr>
        <w:t>Court texte d’introduction présent</w:t>
      </w:r>
      <w:r w:rsidR="0028064D">
        <w:rPr>
          <w:highlight w:val="lightGray"/>
        </w:rPr>
        <w:t>ant</w:t>
      </w:r>
      <w:r w:rsidR="00EA12F1">
        <w:rPr>
          <w:highlight w:val="lightGray"/>
        </w:rPr>
        <w:t xml:space="preserve"> sommairement l’</w:t>
      </w:r>
      <w:r w:rsidRPr="00ED61A3">
        <w:rPr>
          <w:highlight w:val="lightGray"/>
        </w:rPr>
        <w:t>entreprise</w:t>
      </w:r>
      <w:r w:rsidR="00EA12F1">
        <w:rPr>
          <w:highlight w:val="lightGray"/>
        </w:rPr>
        <w:t>, le type de parc de vé</w:t>
      </w:r>
      <w:r w:rsidR="001977C5">
        <w:rPr>
          <w:highlight w:val="lightGray"/>
        </w:rPr>
        <w:t>hicules</w:t>
      </w:r>
      <w:r w:rsidRPr="00ED61A3">
        <w:rPr>
          <w:highlight w:val="lightGray"/>
        </w:rPr>
        <w:t xml:space="preserve"> et le contenu du rapport</w:t>
      </w:r>
      <w:r w:rsidR="007E19D2">
        <w:t>.</w:t>
      </w:r>
    </w:p>
    <w:p w14:paraId="2FD14A53" w14:textId="3F3B80FF" w:rsidR="00E453E3" w:rsidRPr="001977C5" w:rsidRDefault="00B76D4A" w:rsidP="00ED61A3">
      <w:pPr>
        <w:pStyle w:val="Ecotexte"/>
      </w:pPr>
      <w:r>
        <w:rPr>
          <w:highlight w:val="lightGray"/>
        </w:rPr>
        <w:t>Par e</w:t>
      </w:r>
      <w:r w:rsidR="00482BA8" w:rsidRPr="001977C5">
        <w:rPr>
          <w:highlight w:val="lightGray"/>
        </w:rPr>
        <w:t>x</w:t>
      </w:r>
      <w:r>
        <w:rPr>
          <w:highlight w:val="lightGray"/>
        </w:rPr>
        <w:t>emple</w:t>
      </w:r>
      <w:r w:rsidR="004B3DB0">
        <w:rPr>
          <w:highlight w:val="lightGray"/>
        </w:rPr>
        <w:t> :</w:t>
      </w:r>
      <w:r w:rsidR="00482BA8" w:rsidRPr="001977C5">
        <w:rPr>
          <w:highlight w:val="lightGray"/>
        </w:rPr>
        <w:t xml:space="preserve"> «</w:t>
      </w:r>
      <w:r w:rsidR="000E446E">
        <w:rPr>
          <w:highlight w:val="lightGray"/>
        </w:rPr>
        <w:t> </w:t>
      </w:r>
      <w:r w:rsidR="00482BA8" w:rsidRPr="00AD4CFB">
        <w:rPr>
          <w:highlight w:val="lightGray"/>
        </w:rPr>
        <w:t xml:space="preserve">Ce rapport présente les résultats d’une analyse énergétique effectuée pour le compte de </w:t>
      </w:r>
      <w:r>
        <w:rPr>
          <w:highlight w:val="lightGray"/>
        </w:rPr>
        <w:t>[</w:t>
      </w:r>
      <w:r w:rsidR="00F962D7" w:rsidRPr="00AD4CFB">
        <w:rPr>
          <w:highlight w:val="lightGray"/>
        </w:rPr>
        <w:t>Nom de l’entreprise</w:t>
      </w:r>
      <w:r>
        <w:rPr>
          <w:highlight w:val="lightGray"/>
        </w:rPr>
        <w:t>]</w:t>
      </w:r>
      <w:r w:rsidR="00F962D7" w:rsidRPr="00AD4CFB">
        <w:rPr>
          <w:highlight w:val="lightGray"/>
        </w:rPr>
        <w:t xml:space="preserve"> </w:t>
      </w:r>
      <w:r w:rsidR="00482BA8" w:rsidRPr="00AD4CFB">
        <w:rPr>
          <w:highlight w:val="lightGray"/>
        </w:rPr>
        <w:t xml:space="preserve">par la firme Accompagnateurs ABC. Il présente l’état de la situation </w:t>
      </w:r>
      <w:r w:rsidR="001D208E" w:rsidRPr="00AD4CFB">
        <w:rPr>
          <w:highlight w:val="lightGray"/>
        </w:rPr>
        <w:t>pour l</w:t>
      </w:r>
      <w:r w:rsidR="003759AE">
        <w:rPr>
          <w:highlight w:val="lightGray"/>
        </w:rPr>
        <w:t xml:space="preserve">es </w:t>
      </w:r>
      <w:r w:rsidR="001D208E" w:rsidRPr="00AD4CFB">
        <w:rPr>
          <w:highlight w:val="lightGray"/>
        </w:rPr>
        <w:t>année</w:t>
      </w:r>
      <w:r w:rsidR="003759AE">
        <w:rPr>
          <w:highlight w:val="lightGray"/>
        </w:rPr>
        <w:t>s</w:t>
      </w:r>
      <w:r w:rsidR="001D208E" w:rsidRPr="00AD4CFB">
        <w:rPr>
          <w:highlight w:val="lightGray"/>
        </w:rPr>
        <w:t xml:space="preserve"> de référence, soit du </w:t>
      </w:r>
      <w:r>
        <w:rPr>
          <w:highlight w:val="lightGray"/>
        </w:rPr>
        <w:t>[</w:t>
      </w:r>
      <w:r w:rsidR="00F962D7" w:rsidRPr="00AD4CFB">
        <w:rPr>
          <w:highlight w:val="lightGray"/>
        </w:rPr>
        <w:t>jj/mm/</w:t>
      </w:r>
      <w:proofErr w:type="spellStart"/>
      <w:r w:rsidR="001977C5" w:rsidRPr="00AD4CFB">
        <w:rPr>
          <w:highlight w:val="lightGray"/>
        </w:rPr>
        <w:t>a</w:t>
      </w:r>
      <w:r w:rsidR="001977C5">
        <w:rPr>
          <w:highlight w:val="lightGray"/>
        </w:rPr>
        <w:t>a</w:t>
      </w:r>
      <w:proofErr w:type="spellEnd"/>
      <w:r w:rsidR="001977C5" w:rsidRPr="00AD4CFB">
        <w:rPr>
          <w:highlight w:val="lightGray"/>
        </w:rPr>
        <w:t xml:space="preserve"> </w:t>
      </w:r>
      <w:r w:rsidR="001D208E" w:rsidRPr="00AD4CFB">
        <w:rPr>
          <w:highlight w:val="lightGray"/>
        </w:rPr>
        <w:t xml:space="preserve">au </w:t>
      </w:r>
      <w:r w:rsidR="001977C5">
        <w:rPr>
          <w:highlight w:val="lightGray"/>
        </w:rPr>
        <w:t>j</w:t>
      </w:r>
      <w:r w:rsidR="00F962D7" w:rsidRPr="00AD4CFB">
        <w:rPr>
          <w:highlight w:val="lightGray"/>
        </w:rPr>
        <w:t>j/mm/</w:t>
      </w:r>
      <w:proofErr w:type="spellStart"/>
      <w:r w:rsidR="001977C5" w:rsidRPr="00AD4CFB">
        <w:rPr>
          <w:highlight w:val="lightGray"/>
        </w:rPr>
        <w:t>a</w:t>
      </w:r>
      <w:r w:rsidR="001977C5">
        <w:rPr>
          <w:highlight w:val="lightGray"/>
        </w:rPr>
        <w:t>a</w:t>
      </w:r>
      <w:proofErr w:type="spellEnd"/>
      <w:r>
        <w:rPr>
          <w:highlight w:val="lightGray"/>
        </w:rPr>
        <w:t>]</w:t>
      </w:r>
      <w:r w:rsidR="001D208E" w:rsidRPr="00AD4CFB">
        <w:rPr>
          <w:highlight w:val="lightGray"/>
        </w:rPr>
        <w:t xml:space="preserve">, </w:t>
      </w:r>
      <w:r w:rsidR="00482BA8" w:rsidRPr="00AD4CFB">
        <w:rPr>
          <w:highlight w:val="lightGray"/>
        </w:rPr>
        <w:t>ainsi que des recommandations de mesures d’efficacité énergétique qui permettraient de réduire les dépenses de carburan</w:t>
      </w:r>
      <w:r w:rsidR="00F962D7" w:rsidRPr="00AD4CFB">
        <w:rPr>
          <w:highlight w:val="lightGray"/>
        </w:rPr>
        <w:t>t d</w:t>
      </w:r>
      <w:r w:rsidR="009216D3" w:rsidRPr="00AD4CFB">
        <w:rPr>
          <w:highlight w:val="lightGray"/>
        </w:rPr>
        <w:t>e l’entreprise de transport.</w:t>
      </w:r>
      <w:r w:rsidR="000E446E">
        <w:rPr>
          <w:highlight w:val="lightGray"/>
        </w:rPr>
        <w:t> </w:t>
      </w:r>
      <w:r w:rsidR="009216D3" w:rsidRPr="00AD4CFB">
        <w:rPr>
          <w:highlight w:val="lightGray"/>
        </w:rPr>
        <w:t>»</w:t>
      </w:r>
    </w:p>
    <w:p w14:paraId="5F290C07" w14:textId="44CDEB33" w:rsidR="00482BA8" w:rsidRDefault="00231080" w:rsidP="00231080">
      <w:pPr>
        <w:pStyle w:val="Ecotitre1"/>
        <w:jc w:val="both"/>
      </w:pPr>
      <w:bookmarkStart w:id="5" w:name="_Toc492391425"/>
      <w:r>
        <w:lastRenderedPageBreak/>
        <w:t>Profil</w:t>
      </w:r>
      <w:r w:rsidR="005E40C8">
        <w:t xml:space="preserve"> </w:t>
      </w:r>
      <w:r w:rsidR="00482BA8">
        <w:t>détaillé d</w:t>
      </w:r>
      <w:r w:rsidR="000D5F7A">
        <w:t>u parc de véhicules et de</w:t>
      </w:r>
      <w:r w:rsidR="001D208E">
        <w:t xml:space="preserve"> s</w:t>
      </w:r>
      <w:r w:rsidR="00482BA8">
        <w:t>a consommation d’énergie</w:t>
      </w:r>
      <w:bookmarkEnd w:id="5"/>
    </w:p>
    <w:p w14:paraId="6E778AC5" w14:textId="46D22864" w:rsidR="001D208E" w:rsidRDefault="00192651" w:rsidP="001977C5">
      <w:pPr>
        <w:pStyle w:val="Ecotitre2"/>
      </w:pPr>
      <w:bookmarkStart w:id="6" w:name="_Toc464635506"/>
      <w:bookmarkStart w:id="7" w:name="_Toc464641182"/>
      <w:bookmarkStart w:id="8" w:name="_Toc464635507"/>
      <w:bookmarkStart w:id="9" w:name="_Toc464641183"/>
      <w:bookmarkStart w:id="10" w:name="_Toc464635508"/>
      <w:bookmarkStart w:id="11" w:name="_Toc464641184"/>
      <w:bookmarkStart w:id="12" w:name="_Toc464635509"/>
      <w:bookmarkStart w:id="13" w:name="_Toc464641185"/>
      <w:bookmarkStart w:id="14" w:name="_Toc464635510"/>
      <w:bookmarkStart w:id="15" w:name="_Toc464641186"/>
      <w:bookmarkStart w:id="16" w:name="_Toc464635511"/>
      <w:bookmarkStart w:id="17" w:name="_Toc464641187"/>
      <w:bookmarkStart w:id="18" w:name="_Toc464635512"/>
      <w:bookmarkStart w:id="19" w:name="_Toc464641188"/>
      <w:bookmarkStart w:id="20" w:name="_Toc464635513"/>
      <w:bookmarkStart w:id="21" w:name="_Toc464641189"/>
      <w:bookmarkStart w:id="22" w:name="_Toc464635612"/>
      <w:bookmarkStart w:id="23" w:name="_Toc464641288"/>
      <w:bookmarkStart w:id="24" w:name="_Toc464635613"/>
      <w:bookmarkStart w:id="25" w:name="_Toc464641289"/>
      <w:bookmarkStart w:id="26" w:name="_Toc464635614"/>
      <w:bookmarkStart w:id="27" w:name="_Toc464641290"/>
      <w:bookmarkStart w:id="28" w:name="_Toc464635615"/>
      <w:bookmarkStart w:id="29" w:name="_Toc464641291"/>
      <w:bookmarkStart w:id="30" w:name="_Toc464635616"/>
      <w:bookmarkStart w:id="31" w:name="_Toc464641292"/>
      <w:bookmarkStart w:id="32" w:name="_Toc464635617"/>
      <w:bookmarkStart w:id="33" w:name="_Toc464641293"/>
      <w:bookmarkStart w:id="34" w:name="_Toc464635618"/>
      <w:bookmarkStart w:id="35" w:name="_Toc464641294"/>
      <w:bookmarkStart w:id="36" w:name="_Toc462321624"/>
      <w:bookmarkStart w:id="37" w:name="_Toc464635619"/>
      <w:bookmarkStart w:id="38" w:name="_Toc464641295"/>
      <w:bookmarkStart w:id="39" w:name="_Toc464635620"/>
      <w:bookmarkStart w:id="40" w:name="_Toc464641296"/>
      <w:bookmarkStart w:id="41" w:name="_Toc464635621"/>
      <w:bookmarkStart w:id="42" w:name="_Toc464641297"/>
      <w:bookmarkStart w:id="43" w:name="_Toc464635622"/>
      <w:bookmarkStart w:id="44" w:name="_Toc464641298"/>
      <w:bookmarkStart w:id="45" w:name="_Toc464635623"/>
      <w:bookmarkStart w:id="46" w:name="_Toc464641299"/>
      <w:bookmarkStart w:id="47" w:name="_Toc464635656"/>
      <w:bookmarkStart w:id="48" w:name="_Toc464641332"/>
      <w:bookmarkStart w:id="49" w:name="_Toc464635657"/>
      <w:bookmarkStart w:id="50" w:name="_Toc464641333"/>
      <w:bookmarkStart w:id="51" w:name="_Toc464635658"/>
      <w:bookmarkStart w:id="52" w:name="_Toc464641334"/>
      <w:bookmarkStart w:id="53" w:name="_Toc464635659"/>
      <w:bookmarkStart w:id="54" w:name="_Toc464641335"/>
      <w:bookmarkStart w:id="55" w:name="_Toc464635660"/>
      <w:bookmarkStart w:id="56" w:name="_Toc464641336"/>
      <w:bookmarkStart w:id="57" w:name="_Toc464635661"/>
      <w:bookmarkStart w:id="58" w:name="_Toc464641337"/>
      <w:bookmarkStart w:id="59" w:name="_Toc464635662"/>
      <w:bookmarkStart w:id="60" w:name="_Toc464641338"/>
      <w:bookmarkStart w:id="61" w:name="_Toc464635663"/>
      <w:bookmarkStart w:id="62" w:name="_Toc464641339"/>
      <w:bookmarkStart w:id="63" w:name="_Toc464635664"/>
      <w:bookmarkStart w:id="64" w:name="_Toc464641340"/>
      <w:bookmarkStart w:id="65" w:name="_Toc464635665"/>
      <w:bookmarkStart w:id="66" w:name="_Toc464641341"/>
      <w:bookmarkStart w:id="67" w:name="_Toc464635666"/>
      <w:bookmarkStart w:id="68" w:name="_Toc464641342"/>
      <w:bookmarkStart w:id="69" w:name="_Toc464635667"/>
      <w:bookmarkStart w:id="70" w:name="_Toc464641343"/>
      <w:bookmarkStart w:id="71" w:name="_Toc464635668"/>
      <w:bookmarkStart w:id="72" w:name="_Toc464641344"/>
      <w:bookmarkStart w:id="73" w:name="_Toc464635669"/>
      <w:bookmarkStart w:id="74" w:name="_Toc464641345"/>
      <w:bookmarkStart w:id="75" w:name="_Toc464635670"/>
      <w:bookmarkStart w:id="76" w:name="_Toc464641346"/>
      <w:bookmarkStart w:id="77" w:name="_Toc464635671"/>
      <w:bookmarkStart w:id="78" w:name="_Toc464641347"/>
      <w:bookmarkStart w:id="79" w:name="_Toc464635672"/>
      <w:bookmarkStart w:id="80" w:name="_Toc464641348"/>
      <w:bookmarkStart w:id="81" w:name="_Toc464635673"/>
      <w:bookmarkStart w:id="82" w:name="_Toc464641349"/>
      <w:bookmarkStart w:id="83" w:name="_Toc464635674"/>
      <w:bookmarkStart w:id="84" w:name="_Toc464641350"/>
      <w:bookmarkStart w:id="85" w:name="_Toc464635675"/>
      <w:bookmarkStart w:id="86" w:name="_Toc464641351"/>
      <w:bookmarkStart w:id="87" w:name="_Toc464635676"/>
      <w:bookmarkStart w:id="88" w:name="_Toc464641352"/>
      <w:bookmarkStart w:id="89" w:name="_Toc464635677"/>
      <w:bookmarkStart w:id="90" w:name="_Toc464641353"/>
      <w:bookmarkStart w:id="91" w:name="_Toc464635678"/>
      <w:bookmarkStart w:id="92" w:name="_Toc464641354"/>
      <w:bookmarkStart w:id="93" w:name="_Toc464635679"/>
      <w:bookmarkStart w:id="94" w:name="_Toc464641355"/>
      <w:bookmarkStart w:id="95" w:name="_Toc464635680"/>
      <w:bookmarkStart w:id="96" w:name="_Toc464641356"/>
      <w:bookmarkStart w:id="97" w:name="_Toc464635681"/>
      <w:bookmarkStart w:id="98" w:name="_Toc464641357"/>
      <w:bookmarkStart w:id="99" w:name="_Toc464635682"/>
      <w:bookmarkStart w:id="100" w:name="_Toc464641358"/>
      <w:bookmarkStart w:id="101" w:name="_Toc464635683"/>
      <w:bookmarkStart w:id="102" w:name="_Toc464641359"/>
      <w:bookmarkStart w:id="103" w:name="_Toc464635684"/>
      <w:bookmarkStart w:id="104" w:name="_Toc464641360"/>
      <w:bookmarkStart w:id="105" w:name="_Toc464635685"/>
      <w:bookmarkStart w:id="106" w:name="_Toc464641361"/>
      <w:bookmarkStart w:id="107" w:name="_Toc464635686"/>
      <w:bookmarkStart w:id="108" w:name="_Toc464641362"/>
      <w:bookmarkStart w:id="109" w:name="_Toc464635687"/>
      <w:bookmarkStart w:id="110" w:name="_Toc464641363"/>
      <w:bookmarkStart w:id="111" w:name="_Toc464635688"/>
      <w:bookmarkStart w:id="112" w:name="_Toc464641364"/>
      <w:bookmarkStart w:id="113" w:name="_Toc464635689"/>
      <w:bookmarkStart w:id="114" w:name="_Toc464641365"/>
      <w:bookmarkStart w:id="115" w:name="_Toc462321630"/>
      <w:bookmarkStart w:id="116" w:name="_Toc464635690"/>
      <w:bookmarkStart w:id="117" w:name="_Toc464641366"/>
      <w:bookmarkStart w:id="118" w:name="_Toc464635691"/>
      <w:bookmarkStart w:id="119" w:name="_Toc464641367"/>
      <w:bookmarkStart w:id="120" w:name="_Toc464635765"/>
      <w:bookmarkStart w:id="121" w:name="_Toc464641441"/>
      <w:bookmarkStart w:id="122" w:name="_Toc49239142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>
        <w:t xml:space="preserve">Données </w:t>
      </w:r>
      <w:r w:rsidRPr="001977C5">
        <w:t>collectées</w:t>
      </w:r>
      <w:bookmarkEnd w:id="122"/>
    </w:p>
    <w:p w14:paraId="7F487DF8" w14:textId="37B950B0" w:rsidR="0098128E" w:rsidRPr="0098128E" w:rsidRDefault="0098128E" w:rsidP="001977C5">
      <w:pPr>
        <w:pStyle w:val="Ecotitre3"/>
      </w:pPr>
      <w:bookmarkStart w:id="123" w:name="_Toc492391427"/>
      <w:r>
        <w:t>Inventaire des véhicules</w:t>
      </w:r>
      <w:bookmarkEnd w:id="123"/>
    </w:p>
    <w:p w14:paraId="69F2D59E" w14:textId="4B74AF7C" w:rsidR="0028064D" w:rsidRDefault="001D208E" w:rsidP="001977C5">
      <w:pPr>
        <w:pStyle w:val="Ecotexte"/>
      </w:pPr>
      <w:r w:rsidRPr="00ED61A3">
        <w:rPr>
          <w:highlight w:val="lightGray"/>
        </w:rPr>
        <w:t xml:space="preserve">Présenter </w:t>
      </w:r>
      <w:r w:rsidRPr="001977C5">
        <w:rPr>
          <w:highlight w:val="lightGray"/>
        </w:rPr>
        <w:t>l’inventaire</w:t>
      </w:r>
      <w:r w:rsidRPr="00ED61A3">
        <w:rPr>
          <w:highlight w:val="lightGray"/>
        </w:rPr>
        <w:t xml:space="preserve"> des véhicules pour l’année de référence sous forme d’un tableau, comprenant minimalement les </w:t>
      </w:r>
      <w:r w:rsidR="001977C5">
        <w:rPr>
          <w:highlight w:val="lightGray"/>
        </w:rPr>
        <w:t>renseignements</w:t>
      </w:r>
      <w:r w:rsidR="001977C5" w:rsidRPr="00ED61A3">
        <w:rPr>
          <w:highlight w:val="lightGray"/>
        </w:rPr>
        <w:t xml:space="preserve"> </w:t>
      </w:r>
      <w:r w:rsidRPr="00ED61A3">
        <w:rPr>
          <w:highlight w:val="lightGray"/>
        </w:rPr>
        <w:t>suivants</w:t>
      </w:r>
      <w:r w:rsidR="0028064D">
        <w:rPr>
          <w:highlight w:val="lightGray"/>
        </w:rPr>
        <w:t> </w:t>
      </w:r>
      <w:r w:rsidR="0028064D">
        <w:t xml:space="preserve">: </w:t>
      </w:r>
    </w:p>
    <w:p w14:paraId="6653D73A" w14:textId="15D36697" w:rsidR="0028064D" w:rsidRPr="00ED61A3" w:rsidRDefault="00AD0B02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c</w:t>
      </w:r>
      <w:r w:rsidR="0028064D" w:rsidRPr="00ED61A3">
        <w:rPr>
          <w:highlight w:val="lightGray"/>
        </w:rPr>
        <w:t>atégorie</w:t>
      </w:r>
      <w:proofErr w:type="gramEnd"/>
      <w:r w:rsidR="0028064D" w:rsidRPr="00ED61A3">
        <w:rPr>
          <w:highlight w:val="lightGray"/>
        </w:rPr>
        <w:t xml:space="preserve"> de véhicule (</w:t>
      </w:r>
      <w:r>
        <w:rPr>
          <w:highlight w:val="lightGray"/>
        </w:rPr>
        <w:t xml:space="preserve">p. </w:t>
      </w:r>
      <w:r w:rsidR="001977C5">
        <w:rPr>
          <w:highlight w:val="lightGray"/>
        </w:rPr>
        <w:t>ex.</w:t>
      </w:r>
      <w:r>
        <w:rPr>
          <w:highlight w:val="lightGray"/>
        </w:rPr>
        <w:t>,</w:t>
      </w:r>
      <w:r w:rsidR="0028064D" w:rsidRPr="00ED61A3">
        <w:rPr>
          <w:highlight w:val="lightGray"/>
        </w:rPr>
        <w:t xml:space="preserve"> tracteur routier, autobus, etc.)</w:t>
      </w:r>
      <w:r>
        <w:rPr>
          <w:highlight w:val="lightGray"/>
        </w:rPr>
        <w:t>;</w:t>
      </w:r>
    </w:p>
    <w:p w14:paraId="3974C814" w14:textId="6A137609" w:rsidR="0028064D" w:rsidRPr="00ED61A3" w:rsidRDefault="00AD0B02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m</w:t>
      </w:r>
      <w:r w:rsidR="0028064D" w:rsidRPr="00ED61A3">
        <w:rPr>
          <w:highlight w:val="lightGray"/>
        </w:rPr>
        <w:t>arque</w:t>
      </w:r>
      <w:proofErr w:type="gramEnd"/>
      <w:r w:rsidR="0028064D" w:rsidRPr="00ED61A3">
        <w:rPr>
          <w:highlight w:val="lightGray"/>
        </w:rPr>
        <w:t xml:space="preserve"> et année</w:t>
      </w:r>
      <w:r>
        <w:rPr>
          <w:highlight w:val="lightGray"/>
        </w:rPr>
        <w:t>;</w:t>
      </w:r>
    </w:p>
    <w:p w14:paraId="56A17897" w14:textId="07A4268B" w:rsidR="001D208E" w:rsidRDefault="00AD0B02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c</w:t>
      </w:r>
      <w:r w:rsidR="0028064D" w:rsidRPr="00ED61A3">
        <w:rPr>
          <w:highlight w:val="lightGray"/>
        </w:rPr>
        <w:t>ylindr</w:t>
      </w:r>
      <w:r w:rsidR="00B461EA">
        <w:rPr>
          <w:highlight w:val="lightGray"/>
        </w:rPr>
        <w:t>é</w:t>
      </w:r>
      <w:r w:rsidR="0028064D" w:rsidRPr="00ED61A3">
        <w:rPr>
          <w:highlight w:val="lightGray"/>
        </w:rPr>
        <w:t>e</w:t>
      </w:r>
      <w:proofErr w:type="gramEnd"/>
      <w:r w:rsidR="0028064D" w:rsidRPr="00ED61A3">
        <w:rPr>
          <w:highlight w:val="lightGray"/>
        </w:rPr>
        <w:t xml:space="preserve"> et puissance du moteur</w:t>
      </w:r>
      <w:r>
        <w:rPr>
          <w:highlight w:val="lightGray"/>
        </w:rPr>
        <w:t>;</w:t>
      </w:r>
    </w:p>
    <w:p w14:paraId="3BF2DD41" w14:textId="78D5F496" w:rsidR="004B55B7" w:rsidRPr="00ED61A3" w:rsidRDefault="00AD0B02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c</w:t>
      </w:r>
      <w:r w:rsidR="004B55B7">
        <w:rPr>
          <w:highlight w:val="lightGray"/>
        </w:rPr>
        <w:t>ote</w:t>
      </w:r>
      <w:proofErr w:type="gramEnd"/>
      <w:r w:rsidR="004B55B7">
        <w:rPr>
          <w:highlight w:val="lightGray"/>
        </w:rPr>
        <w:t xml:space="preserve"> de consommation du fabricant ou d’une source officielle (L/100</w:t>
      </w:r>
      <w:r w:rsidR="000E446E">
        <w:rPr>
          <w:highlight w:val="lightGray"/>
        </w:rPr>
        <w:t> </w:t>
      </w:r>
      <w:r w:rsidR="004B55B7">
        <w:rPr>
          <w:highlight w:val="lightGray"/>
        </w:rPr>
        <w:t>km)</w:t>
      </w:r>
      <w:r>
        <w:rPr>
          <w:highlight w:val="lightGray"/>
        </w:rPr>
        <w:t>.</w:t>
      </w:r>
    </w:p>
    <w:p w14:paraId="7CAF1250" w14:textId="43150B23" w:rsidR="0028064D" w:rsidRDefault="0028064D" w:rsidP="001977C5">
      <w:pPr>
        <w:pStyle w:val="Ecotexte"/>
      </w:pPr>
      <w:r w:rsidRPr="00ED61A3">
        <w:rPr>
          <w:highlight w:val="lightGray"/>
        </w:rPr>
        <w:t xml:space="preserve">Voici un exemple </w:t>
      </w:r>
      <w:r w:rsidR="00234337">
        <w:rPr>
          <w:highlight w:val="lightGray"/>
        </w:rPr>
        <w:t xml:space="preserve">de tableau </w:t>
      </w:r>
      <w:r w:rsidRPr="007E496A">
        <w:rPr>
          <w:highlight w:val="lightGray"/>
        </w:rPr>
        <w:t>d’inventaire</w:t>
      </w:r>
      <w:r w:rsidR="00234337" w:rsidRPr="00ED61A3">
        <w:rPr>
          <w:highlight w:val="lightGray"/>
        </w:rPr>
        <w:t xml:space="preserve"> à inclure dans </w:t>
      </w:r>
      <w:r w:rsidR="00234337" w:rsidRPr="001977C5">
        <w:rPr>
          <w:highlight w:val="lightGray"/>
        </w:rPr>
        <w:t>cette</w:t>
      </w:r>
      <w:r w:rsidR="00234337" w:rsidRPr="00ED61A3">
        <w:rPr>
          <w:highlight w:val="lightGray"/>
        </w:rPr>
        <w:t xml:space="preserve"> section ou en annexe.</w:t>
      </w:r>
    </w:p>
    <w:p w14:paraId="443C05C4" w14:textId="539A0012" w:rsidR="0028064D" w:rsidRPr="00417AA7" w:rsidRDefault="0028064D" w:rsidP="007E496A">
      <w:pPr>
        <w:pStyle w:val="Ecolgendetableau"/>
        <w:rPr>
          <w:color w:val="auto"/>
        </w:rPr>
      </w:pPr>
      <w:bookmarkStart w:id="124" w:name="_Toc492391440"/>
      <w:r w:rsidRPr="00417AA7">
        <w:rPr>
          <w:color w:val="auto"/>
        </w:rPr>
        <w:t>Tableau</w:t>
      </w:r>
      <w:r w:rsidR="004B3DB0" w:rsidRPr="00417AA7">
        <w:rPr>
          <w:rFonts w:hint="eastAsia"/>
          <w:color w:val="auto"/>
        </w:rPr>
        <w:t> </w:t>
      </w:r>
      <w:r w:rsidR="00776E45" w:rsidRPr="00417AA7">
        <w:rPr>
          <w:noProof/>
          <w:color w:val="auto"/>
        </w:rPr>
        <w:fldChar w:fldCharType="begin"/>
      </w:r>
      <w:r w:rsidR="00776E45" w:rsidRPr="00417AA7">
        <w:rPr>
          <w:noProof/>
          <w:color w:val="auto"/>
        </w:rPr>
        <w:instrText xml:space="preserve"> SEQ Tableau \* ARABIC </w:instrText>
      </w:r>
      <w:r w:rsidR="00776E45" w:rsidRPr="00417AA7">
        <w:rPr>
          <w:noProof/>
          <w:color w:val="auto"/>
        </w:rPr>
        <w:fldChar w:fldCharType="separate"/>
      </w:r>
      <w:r w:rsidR="001164B9">
        <w:rPr>
          <w:noProof/>
          <w:color w:val="auto"/>
        </w:rPr>
        <w:t>1</w:t>
      </w:r>
      <w:r w:rsidR="00776E45" w:rsidRPr="00417AA7">
        <w:rPr>
          <w:noProof/>
          <w:color w:val="auto"/>
        </w:rPr>
        <w:fldChar w:fldCharType="end"/>
      </w:r>
      <w:r w:rsidRPr="00417AA7">
        <w:rPr>
          <w:color w:val="auto"/>
        </w:rPr>
        <w:t xml:space="preserve"> : Inventaire des véhicules de </w:t>
      </w:r>
      <w:r w:rsidR="00AD0B02" w:rsidRPr="00417AA7">
        <w:rPr>
          <w:color w:val="auto"/>
        </w:rPr>
        <w:t>[</w:t>
      </w:r>
      <w:r w:rsidR="00F962D7" w:rsidRPr="00417AA7">
        <w:rPr>
          <w:color w:val="auto"/>
        </w:rPr>
        <w:t>Nom de l</w:t>
      </w:r>
      <w:r w:rsidR="00AD0B02" w:rsidRPr="00417AA7">
        <w:rPr>
          <w:color w:val="auto"/>
        </w:rPr>
        <w:t>’</w:t>
      </w:r>
      <w:r w:rsidR="00F962D7" w:rsidRPr="00417AA7">
        <w:rPr>
          <w:color w:val="auto"/>
        </w:rPr>
        <w:t>entreprise</w:t>
      </w:r>
      <w:bookmarkEnd w:id="124"/>
      <w:r w:rsidR="00AD0B02" w:rsidRPr="00417AA7">
        <w:rPr>
          <w:color w:val="auto"/>
        </w:rPr>
        <w:t>]</w:t>
      </w:r>
    </w:p>
    <w:tbl>
      <w:tblPr>
        <w:tblStyle w:val="Econoler1"/>
        <w:tblW w:w="5120" w:type="pct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78"/>
        <w:gridCol w:w="1476"/>
        <w:gridCol w:w="1232"/>
        <w:gridCol w:w="1230"/>
        <w:gridCol w:w="1546"/>
        <w:gridCol w:w="909"/>
      </w:tblGrid>
      <w:tr w:rsidR="00EC0F34" w:rsidRPr="00EC0F34" w14:paraId="0305A2BF" w14:textId="77777777" w:rsidTr="006D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  <w:noWrap/>
          </w:tcPr>
          <w:p w14:paraId="04EE74CC" w14:textId="3EEB1566" w:rsidR="004B55B7" w:rsidRPr="00EC0F34" w:rsidRDefault="004B55B7" w:rsidP="004B55B7">
            <w:pPr>
              <w:pStyle w:val="Ecotableautitre"/>
              <w:rPr>
                <w:color w:val="FFFFFF" w:themeColor="background1"/>
              </w:rPr>
            </w:pPr>
            <w:r w:rsidRPr="00EC0F34">
              <w:rPr>
                <w:color w:val="FFFFFF" w:themeColor="background1"/>
                <w:lang w:val="fr-FR"/>
              </w:rPr>
              <w:t>Véhicule (matricule)</w:t>
            </w:r>
          </w:p>
        </w:tc>
        <w:tc>
          <w:tcPr>
            <w:tcW w:w="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4B036816" w14:textId="3DE7C2E2" w:rsidR="004B55B7" w:rsidRPr="00EC0F34" w:rsidRDefault="004B55B7" w:rsidP="004B55B7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C0F34">
              <w:rPr>
                <w:color w:val="FFFFFF" w:themeColor="background1"/>
                <w:lang w:val="fr-FR"/>
              </w:rPr>
              <w:t>Catégorie</w:t>
            </w:r>
          </w:p>
        </w:tc>
        <w:tc>
          <w:tcPr>
            <w:tcW w:w="8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5CBCF3C0" w14:textId="069B83FE" w:rsidR="004B55B7" w:rsidRPr="00EC0F34" w:rsidRDefault="004B55B7" w:rsidP="004B55B7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C0F34">
              <w:rPr>
                <w:color w:val="FFFFFF" w:themeColor="background1"/>
                <w:lang w:val="fr-FR"/>
              </w:rPr>
              <w:t xml:space="preserve">Marque et année </w:t>
            </w:r>
          </w:p>
        </w:tc>
        <w:tc>
          <w:tcPr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57DFEBD5" w14:textId="4C413F50" w:rsidR="004B55B7" w:rsidRPr="00EC0F34" w:rsidRDefault="004B55B7" w:rsidP="004B55B7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C0F34">
              <w:rPr>
                <w:color w:val="FFFFFF" w:themeColor="background1"/>
                <w:lang w:val="fr-FR"/>
              </w:rPr>
              <w:t>Cylindrée</w:t>
            </w:r>
          </w:p>
        </w:tc>
        <w:tc>
          <w:tcPr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4F07032F" w14:textId="5CD02CA6" w:rsidR="004B55B7" w:rsidRPr="00EC0F34" w:rsidRDefault="004B55B7" w:rsidP="004B55B7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EC0F34">
              <w:rPr>
                <w:color w:val="FFFFFF" w:themeColor="background1"/>
                <w:lang w:val="fr-FR"/>
              </w:rPr>
              <w:t>Puissance du moteur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32648632" w14:textId="77777777" w:rsidR="004B55B7" w:rsidRPr="00197749" w:rsidRDefault="004B55B7" w:rsidP="004B55B7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</w:rPr>
            </w:pPr>
            <w:r w:rsidRPr="00197749">
              <w:rPr>
                <w:color w:val="FFFFFF" w:themeColor="background1"/>
                <w:sz w:val="18"/>
              </w:rPr>
              <w:t>Cote de consommation</w:t>
            </w:r>
          </w:p>
          <w:p w14:paraId="44673779" w14:textId="0C1CDAEA" w:rsidR="004B55B7" w:rsidRPr="00EC0F34" w:rsidRDefault="004B55B7" w:rsidP="004B55B7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C0F34">
              <w:rPr>
                <w:color w:val="FFFFFF" w:themeColor="background1"/>
              </w:rPr>
              <w:t>(L/100</w:t>
            </w:r>
            <w:r w:rsidR="000E446E" w:rsidRPr="00EC0F34">
              <w:rPr>
                <w:color w:val="FFFFFF" w:themeColor="background1"/>
              </w:rPr>
              <w:t> </w:t>
            </w:r>
            <w:r w:rsidRPr="00EC0F34">
              <w:rPr>
                <w:color w:val="FFFFFF" w:themeColor="background1"/>
              </w:rPr>
              <w:t>km)</w:t>
            </w:r>
          </w:p>
        </w:tc>
        <w:tc>
          <w:tcPr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46C808C7" w14:textId="136C659B" w:rsidR="004B55B7" w:rsidRPr="00EC0F34" w:rsidRDefault="004B55B7" w:rsidP="004B55B7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C0F34">
              <w:rPr>
                <w:color w:val="FFFFFF" w:themeColor="background1"/>
                <w:lang w:val="fr-FR"/>
              </w:rPr>
              <w:t xml:space="preserve">Autre </w:t>
            </w:r>
          </w:p>
        </w:tc>
      </w:tr>
      <w:tr w:rsidR="004B55B7" w14:paraId="4E9AE91F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noWrap/>
          </w:tcPr>
          <w:p w14:paraId="0A4134CF" w14:textId="5BA0C5FE" w:rsidR="004B55B7" w:rsidRPr="00A92007" w:rsidRDefault="004B55B7" w:rsidP="004B55B7">
            <w:pPr>
              <w:pStyle w:val="Ecotableautexte"/>
            </w:pPr>
            <w:r w:rsidRPr="00A92007">
              <w:t>A.</w:t>
            </w:r>
          </w:p>
        </w:tc>
        <w:tc>
          <w:tcPr>
            <w:tcW w:w="666" w:type="pct"/>
          </w:tcPr>
          <w:p w14:paraId="02939E41" w14:textId="01014F4E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742ADECB" w14:textId="77777777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2BB215BA" w14:textId="77777777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pct"/>
          </w:tcPr>
          <w:p w14:paraId="5CCEC81C" w14:textId="77777777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pct"/>
          </w:tcPr>
          <w:p w14:paraId="69F84D85" w14:textId="5B120175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pct"/>
          </w:tcPr>
          <w:p w14:paraId="75C2D60F" w14:textId="77777777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B7" w14:paraId="5B078088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noWrap/>
          </w:tcPr>
          <w:p w14:paraId="27EE24DA" w14:textId="41D8763E" w:rsidR="004B55B7" w:rsidRPr="00A92007" w:rsidRDefault="004B55B7" w:rsidP="004B55B7">
            <w:pPr>
              <w:pStyle w:val="Ecotableautexte"/>
            </w:pPr>
            <w:r w:rsidRPr="00A92007">
              <w:t>B.</w:t>
            </w:r>
          </w:p>
        </w:tc>
        <w:tc>
          <w:tcPr>
            <w:tcW w:w="666" w:type="pct"/>
          </w:tcPr>
          <w:p w14:paraId="760889D2" w14:textId="4513CFBA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409C3A32" w14:textId="2A4C1D7B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44716236" w14:textId="77777777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95" w:type="pct"/>
          </w:tcPr>
          <w:p w14:paraId="3843262D" w14:textId="77777777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74" w:type="pct"/>
          </w:tcPr>
          <w:p w14:paraId="4CD1877C" w14:textId="03DFB583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4" w:type="pct"/>
          </w:tcPr>
          <w:p w14:paraId="1D478008" w14:textId="77777777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55B7" w14:paraId="51828F9B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noWrap/>
          </w:tcPr>
          <w:p w14:paraId="49DAC223" w14:textId="283D019D" w:rsidR="004B55B7" w:rsidRPr="00A92007" w:rsidRDefault="004B55B7" w:rsidP="004B55B7">
            <w:pPr>
              <w:pStyle w:val="Ecotableautexte"/>
            </w:pPr>
            <w:r w:rsidRPr="00A92007">
              <w:t>C.</w:t>
            </w:r>
          </w:p>
        </w:tc>
        <w:tc>
          <w:tcPr>
            <w:tcW w:w="666" w:type="pct"/>
          </w:tcPr>
          <w:p w14:paraId="6856A5A9" w14:textId="74C28CA1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5F1E2247" w14:textId="502D4BD2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2215EE7D" w14:textId="2414E1F5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pct"/>
          </w:tcPr>
          <w:p w14:paraId="729D5BB6" w14:textId="77777777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pct"/>
          </w:tcPr>
          <w:p w14:paraId="3E6AEC14" w14:textId="031C600C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pct"/>
          </w:tcPr>
          <w:p w14:paraId="26EF9DB9" w14:textId="77777777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B7" w14:paraId="21170574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noWrap/>
          </w:tcPr>
          <w:p w14:paraId="18CC1F81" w14:textId="4773BCC0" w:rsidR="004B55B7" w:rsidRPr="00A92007" w:rsidRDefault="004B55B7" w:rsidP="004B55B7">
            <w:pPr>
              <w:pStyle w:val="Ecotableautexte"/>
            </w:pPr>
            <w:r w:rsidRPr="00A92007">
              <w:t>D.</w:t>
            </w:r>
          </w:p>
        </w:tc>
        <w:tc>
          <w:tcPr>
            <w:tcW w:w="666" w:type="pct"/>
          </w:tcPr>
          <w:p w14:paraId="69E14472" w14:textId="570B6B48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020BA62E" w14:textId="03B1CCD3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13F2E13F" w14:textId="3BDC0B7F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95" w:type="pct"/>
          </w:tcPr>
          <w:p w14:paraId="00AF20EB" w14:textId="77777777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74" w:type="pct"/>
          </w:tcPr>
          <w:p w14:paraId="67B7D9A5" w14:textId="19D44D88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4" w:type="pct"/>
          </w:tcPr>
          <w:p w14:paraId="132582C9" w14:textId="77777777" w:rsidR="004B55B7" w:rsidRPr="00A92007" w:rsidRDefault="004B55B7" w:rsidP="004B55B7">
            <w:pPr>
              <w:pStyle w:val="Ecotableautex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55B7" w14:paraId="346DE60E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pct"/>
            <w:noWrap/>
          </w:tcPr>
          <w:p w14:paraId="0B3901F8" w14:textId="3E1CEDFD" w:rsidR="004B55B7" w:rsidRPr="00A92007" w:rsidRDefault="004B55B7" w:rsidP="004B55B7">
            <w:pPr>
              <w:pStyle w:val="Ecotableautexte"/>
            </w:pPr>
            <w:r w:rsidRPr="00A92007">
              <w:t>E.</w:t>
            </w:r>
          </w:p>
        </w:tc>
        <w:tc>
          <w:tcPr>
            <w:tcW w:w="666" w:type="pct"/>
          </w:tcPr>
          <w:p w14:paraId="250D3DDE" w14:textId="4257A100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14:paraId="080B3F06" w14:textId="3ABB667D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327D86B2" w14:textId="4B4F429D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5" w:type="pct"/>
          </w:tcPr>
          <w:p w14:paraId="4C015D8C" w14:textId="77777777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pct"/>
          </w:tcPr>
          <w:p w14:paraId="14A53960" w14:textId="598E87EC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pct"/>
          </w:tcPr>
          <w:p w14:paraId="2196E222" w14:textId="6C1F7E92" w:rsidR="004B55B7" w:rsidRPr="00A92007" w:rsidRDefault="004B55B7" w:rsidP="004B55B7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DADB34" w14:textId="14440A00" w:rsidR="0098128E" w:rsidRPr="001977C5" w:rsidRDefault="0098128E" w:rsidP="001977C5">
      <w:pPr>
        <w:pStyle w:val="Ecotitre3"/>
      </w:pPr>
      <w:bookmarkStart w:id="125" w:name="_Toc492391428"/>
      <w:r w:rsidRPr="001977C5">
        <w:t>Données opérationnelles</w:t>
      </w:r>
      <w:r w:rsidR="002A01F0">
        <w:t xml:space="preserve"> moyennes (</w:t>
      </w:r>
      <w:r w:rsidR="00B461EA">
        <w:t>5 dernières années</w:t>
      </w:r>
      <w:r w:rsidR="002A01F0">
        <w:t>)</w:t>
      </w:r>
      <w:bookmarkEnd w:id="125"/>
    </w:p>
    <w:p w14:paraId="72974784" w14:textId="4921F481" w:rsidR="00234337" w:rsidRDefault="00B461EA" w:rsidP="00AD4CFB">
      <w:pPr>
        <w:pStyle w:val="Ecotexte"/>
        <w:rPr>
          <w:highlight w:val="lightGray"/>
        </w:rPr>
      </w:pPr>
      <w:r>
        <w:rPr>
          <w:highlight w:val="lightGray"/>
        </w:rPr>
        <w:t>Pour chaque véhicule, p</w:t>
      </w:r>
      <w:r w:rsidR="001D208E" w:rsidRPr="00ED61A3">
        <w:rPr>
          <w:highlight w:val="lightGray"/>
        </w:rPr>
        <w:t xml:space="preserve">résenter les </w:t>
      </w:r>
      <w:r w:rsidR="001D208E" w:rsidRPr="001977C5">
        <w:rPr>
          <w:highlight w:val="lightGray"/>
        </w:rPr>
        <w:t>données</w:t>
      </w:r>
      <w:r w:rsidR="001D208E" w:rsidRPr="00ED61A3">
        <w:rPr>
          <w:highlight w:val="lightGray"/>
        </w:rPr>
        <w:t xml:space="preserve"> opérationnelles suivantes</w:t>
      </w:r>
      <w:r w:rsidR="00DD10A5">
        <w:rPr>
          <w:highlight w:val="lightGray"/>
        </w:rPr>
        <w:t>, sous forme de tableau lorsque possible</w:t>
      </w:r>
      <w:r w:rsidR="001D208E" w:rsidRPr="00ED61A3">
        <w:rPr>
          <w:highlight w:val="lightGray"/>
        </w:rPr>
        <w:t xml:space="preserve"> : </w:t>
      </w:r>
    </w:p>
    <w:p w14:paraId="57883E33" w14:textId="4A06F3F0" w:rsidR="00234337" w:rsidRPr="001977C5" w:rsidRDefault="00AD0B02" w:rsidP="00197749">
      <w:pPr>
        <w:pStyle w:val="TEQPuceniveau1"/>
        <w:numPr>
          <w:ilvl w:val="0"/>
          <w:numId w:val="13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d</w:t>
      </w:r>
      <w:r w:rsidR="00F60149">
        <w:rPr>
          <w:highlight w:val="lightGray"/>
        </w:rPr>
        <w:t>istance</w:t>
      </w:r>
      <w:proofErr w:type="gramEnd"/>
      <w:r w:rsidR="00234337" w:rsidRPr="00ED61A3">
        <w:rPr>
          <w:highlight w:val="lightGray"/>
        </w:rPr>
        <w:t xml:space="preserve"> </w:t>
      </w:r>
      <w:r w:rsidR="00CA0B1F">
        <w:rPr>
          <w:highlight w:val="lightGray"/>
        </w:rPr>
        <w:t xml:space="preserve">moyenne </w:t>
      </w:r>
      <w:r w:rsidR="00234337" w:rsidRPr="001977C5">
        <w:rPr>
          <w:highlight w:val="lightGray"/>
        </w:rPr>
        <w:t>parcouru</w:t>
      </w:r>
      <w:r w:rsidR="00F60149" w:rsidRPr="001977C5">
        <w:rPr>
          <w:highlight w:val="lightGray"/>
        </w:rPr>
        <w:t>e</w:t>
      </w:r>
      <w:r w:rsidR="00234337" w:rsidRPr="001977C5">
        <w:rPr>
          <w:highlight w:val="lightGray"/>
        </w:rPr>
        <w:t xml:space="preserve"> annuellement</w:t>
      </w:r>
      <w:r>
        <w:rPr>
          <w:highlight w:val="lightGray"/>
        </w:rPr>
        <w:t>;</w:t>
      </w:r>
      <w:r w:rsidR="00234337" w:rsidRPr="001977C5">
        <w:rPr>
          <w:highlight w:val="lightGray"/>
        </w:rPr>
        <w:t xml:space="preserve"> </w:t>
      </w:r>
    </w:p>
    <w:p w14:paraId="20C70F62" w14:textId="07C9091F" w:rsidR="00234337" w:rsidRDefault="00AD0B02" w:rsidP="00197749">
      <w:pPr>
        <w:pStyle w:val="TEQPuceniveau1"/>
        <w:numPr>
          <w:ilvl w:val="0"/>
          <w:numId w:val="13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c</w:t>
      </w:r>
      <w:r w:rsidR="00234337" w:rsidRPr="00A92007">
        <w:rPr>
          <w:highlight w:val="lightGray"/>
        </w:rPr>
        <w:t>harge</w:t>
      </w:r>
      <w:proofErr w:type="gramEnd"/>
      <w:r w:rsidR="0098128E" w:rsidRPr="00A92007">
        <w:rPr>
          <w:highlight w:val="lightGray"/>
        </w:rPr>
        <w:t xml:space="preserve"> moyenne</w:t>
      </w:r>
      <w:r w:rsidR="00234337" w:rsidRPr="00A92007">
        <w:rPr>
          <w:highlight w:val="lightGray"/>
        </w:rPr>
        <w:t xml:space="preserve"> transportée</w:t>
      </w:r>
      <w:r w:rsidR="00F60149" w:rsidRPr="00A92007">
        <w:rPr>
          <w:highlight w:val="lightGray"/>
        </w:rPr>
        <w:t xml:space="preserve"> par trajet</w:t>
      </w:r>
      <w:r w:rsidR="00C200D5" w:rsidRPr="00A92007">
        <w:rPr>
          <w:highlight w:val="lightGray"/>
        </w:rPr>
        <w:t xml:space="preserve"> (si applicable)</w:t>
      </w:r>
      <w:r>
        <w:rPr>
          <w:highlight w:val="lightGray"/>
        </w:rPr>
        <w:t>;</w:t>
      </w:r>
    </w:p>
    <w:p w14:paraId="5A93A3A5" w14:textId="40F24521" w:rsidR="00967DD9" w:rsidRPr="00967DD9" w:rsidRDefault="00AD0B02" w:rsidP="00197749">
      <w:pPr>
        <w:pStyle w:val="TEQPuceniveau1"/>
        <w:numPr>
          <w:ilvl w:val="0"/>
          <w:numId w:val="13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c</w:t>
      </w:r>
      <w:r w:rsidR="00967DD9">
        <w:rPr>
          <w:highlight w:val="lightGray"/>
        </w:rPr>
        <w:t>onsommation</w:t>
      </w:r>
      <w:proofErr w:type="gramEnd"/>
      <w:r w:rsidR="00967DD9">
        <w:rPr>
          <w:highlight w:val="lightGray"/>
        </w:rPr>
        <w:t xml:space="preserve"> </w:t>
      </w:r>
      <w:r w:rsidR="004B55B7">
        <w:rPr>
          <w:highlight w:val="lightGray"/>
        </w:rPr>
        <w:t>annuelle</w:t>
      </w:r>
      <w:r w:rsidR="00DD4343">
        <w:rPr>
          <w:highlight w:val="lightGray"/>
        </w:rPr>
        <w:t xml:space="preserve"> </w:t>
      </w:r>
      <w:r w:rsidR="00AB0A2B">
        <w:rPr>
          <w:highlight w:val="lightGray"/>
        </w:rPr>
        <w:t xml:space="preserve">moyenne </w:t>
      </w:r>
      <w:r w:rsidR="00967DD9">
        <w:rPr>
          <w:highlight w:val="lightGray"/>
        </w:rPr>
        <w:t>(L/100</w:t>
      </w:r>
      <w:r w:rsidR="000E446E">
        <w:rPr>
          <w:highlight w:val="lightGray"/>
        </w:rPr>
        <w:t> </w:t>
      </w:r>
      <w:r w:rsidR="00967DD9">
        <w:rPr>
          <w:highlight w:val="lightGray"/>
        </w:rPr>
        <w:t>km)</w:t>
      </w:r>
      <w:r>
        <w:rPr>
          <w:highlight w:val="lightGray"/>
        </w:rPr>
        <w:t>;</w:t>
      </w:r>
    </w:p>
    <w:p w14:paraId="4573C03C" w14:textId="2952D363" w:rsidR="00AD0B02" w:rsidRDefault="00AD0B02" w:rsidP="00197749">
      <w:pPr>
        <w:pStyle w:val="TEQPuceniveau1"/>
        <w:numPr>
          <w:ilvl w:val="0"/>
          <w:numId w:val="13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t</w:t>
      </w:r>
      <w:r w:rsidR="00234337" w:rsidRPr="0027047C">
        <w:rPr>
          <w:highlight w:val="lightGray"/>
        </w:rPr>
        <w:t>ype</w:t>
      </w:r>
      <w:proofErr w:type="gramEnd"/>
      <w:r w:rsidR="00234337" w:rsidRPr="0027047C">
        <w:rPr>
          <w:highlight w:val="lightGray"/>
        </w:rPr>
        <w:t xml:space="preserve"> de parcours (% autoroute, % urbain)</w:t>
      </w:r>
      <w:r>
        <w:rPr>
          <w:highlight w:val="lightGray"/>
        </w:rPr>
        <w:t>;</w:t>
      </w:r>
    </w:p>
    <w:p w14:paraId="7C4B8965" w14:textId="698452FB" w:rsidR="00A142DC" w:rsidRPr="001977C5" w:rsidRDefault="00AD0B02" w:rsidP="00197749">
      <w:pPr>
        <w:pStyle w:val="TEQPuceniveau1"/>
        <w:numPr>
          <w:ilvl w:val="0"/>
          <w:numId w:val="13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a</w:t>
      </w:r>
      <w:r w:rsidR="00A142DC" w:rsidRPr="001977C5">
        <w:rPr>
          <w:highlight w:val="lightGray"/>
        </w:rPr>
        <w:t>utre</w:t>
      </w:r>
      <w:proofErr w:type="gramEnd"/>
      <w:r>
        <w:rPr>
          <w:highlight w:val="lightGray"/>
        </w:rPr>
        <w:t>.</w:t>
      </w:r>
    </w:p>
    <w:p w14:paraId="685A343B" w14:textId="347DB231" w:rsidR="0098128E" w:rsidRPr="00DD10A5" w:rsidRDefault="0098128E" w:rsidP="00AD4CFB">
      <w:pPr>
        <w:pStyle w:val="Ecotexte"/>
        <w:rPr>
          <w:highlight w:val="lightGray"/>
        </w:rPr>
      </w:pPr>
      <w:r>
        <w:rPr>
          <w:highlight w:val="lightGray"/>
        </w:rPr>
        <w:t xml:space="preserve">Pour les </w:t>
      </w:r>
      <w:r w:rsidR="003F3CBE">
        <w:rPr>
          <w:highlight w:val="lightGray"/>
        </w:rPr>
        <w:t xml:space="preserve">parcs comportant plus d’une vingtaine de véhicules </w:t>
      </w:r>
      <w:r w:rsidR="007453A7">
        <w:rPr>
          <w:highlight w:val="lightGray"/>
        </w:rPr>
        <w:t>de différentes catégories</w:t>
      </w:r>
      <w:r w:rsidR="003F3CBE">
        <w:rPr>
          <w:highlight w:val="lightGray"/>
        </w:rPr>
        <w:t>, la présentation des données p</w:t>
      </w:r>
      <w:r w:rsidR="00B8020C">
        <w:rPr>
          <w:highlight w:val="lightGray"/>
        </w:rPr>
        <w:t>eut</w:t>
      </w:r>
      <w:r w:rsidR="003F3CBE">
        <w:rPr>
          <w:highlight w:val="lightGray"/>
        </w:rPr>
        <w:t xml:space="preserve"> être facilitée en </w:t>
      </w:r>
      <w:r w:rsidR="001977C5">
        <w:rPr>
          <w:highlight w:val="lightGray"/>
        </w:rPr>
        <w:t xml:space="preserve">les </w:t>
      </w:r>
      <w:r w:rsidR="003F3CBE">
        <w:rPr>
          <w:highlight w:val="lightGray"/>
        </w:rPr>
        <w:t xml:space="preserve">regroupant par </w:t>
      </w:r>
      <w:r w:rsidR="007453A7">
        <w:rPr>
          <w:highlight w:val="lightGray"/>
        </w:rPr>
        <w:t>catégorie</w:t>
      </w:r>
      <w:r w:rsidR="003F3CBE">
        <w:rPr>
          <w:highlight w:val="lightGray"/>
        </w:rPr>
        <w:t xml:space="preserve"> et en indiquant les moyennes de chaque groupe pour chacune des données </w:t>
      </w:r>
      <w:r w:rsidR="00AD0B02">
        <w:rPr>
          <w:highlight w:val="lightGray"/>
        </w:rPr>
        <w:t>collectées</w:t>
      </w:r>
      <w:r w:rsidR="003F3CBE">
        <w:rPr>
          <w:highlight w:val="lightGray"/>
        </w:rPr>
        <w:t xml:space="preserve">. Deux colonnes seraient alors à ajouter au </w:t>
      </w:r>
      <w:r w:rsidR="007453A7">
        <w:rPr>
          <w:highlight w:val="lightGray"/>
        </w:rPr>
        <w:t>t</w:t>
      </w:r>
      <w:r w:rsidR="003F3CBE">
        <w:rPr>
          <w:highlight w:val="lightGray"/>
        </w:rPr>
        <w:t xml:space="preserve">ableau suivant </w:t>
      </w:r>
      <w:r w:rsidR="007453A7">
        <w:rPr>
          <w:highlight w:val="lightGray"/>
        </w:rPr>
        <w:t>afin d’indiquer</w:t>
      </w:r>
      <w:r w:rsidR="00A92007">
        <w:rPr>
          <w:highlight w:val="lightGray"/>
        </w:rPr>
        <w:t xml:space="preserve"> </w:t>
      </w:r>
      <w:r w:rsidR="007453A7">
        <w:rPr>
          <w:highlight w:val="lightGray"/>
        </w:rPr>
        <w:t>la catégorie</w:t>
      </w:r>
      <w:r w:rsidR="003F3CBE">
        <w:rPr>
          <w:highlight w:val="lightGray"/>
        </w:rPr>
        <w:t xml:space="preserve"> de véhicule et le nombre de véhicule</w:t>
      </w:r>
      <w:r w:rsidR="007453A7">
        <w:rPr>
          <w:highlight w:val="lightGray"/>
        </w:rPr>
        <w:t>s par catégorie.</w:t>
      </w:r>
    </w:p>
    <w:p w14:paraId="18F30A63" w14:textId="44527F7D" w:rsidR="00DD10A5" w:rsidRPr="00EC0F34" w:rsidRDefault="00DD10A5" w:rsidP="00AD4CFB">
      <w:pPr>
        <w:pStyle w:val="Ecolgendetableau"/>
        <w:rPr>
          <w:color w:val="auto"/>
          <w:highlight w:val="lightGray"/>
        </w:rPr>
      </w:pPr>
      <w:bookmarkStart w:id="126" w:name="_Toc492391441"/>
      <w:r w:rsidRPr="00EC0F34">
        <w:rPr>
          <w:color w:val="auto"/>
        </w:rPr>
        <w:lastRenderedPageBreak/>
        <w:t>Tableau</w:t>
      </w:r>
      <w:r w:rsidR="004B3DB0" w:rsidRPr="00EC0F34">
        <w:rPr>
          <w:rFonts w:hint="eastAsia"/>
          <w:color w:val="auto"/>
        </w:rPr>
        <w:t> </w:t>
      </w:r>
      <w:r w:rsidR="00776E45" w:rsidRPr="00EC0F34">
        <w:rPr>
          <w:noProof/>
          <w:color w:val="auto"/>
        </w:rPr>
        <w:fldChar w:fldCharType="begin"/>
      </w:r>
      <w:r w:rsidR="00776E45" w:rsidRPr="00EC0F34">
        <w:rPr>
          <w:noProof/>
          <w:color w:val="auto"/>
        </w:rPr>
        <w:instrText xml:space="preserve"> SEQ Tableau \* ARABIC </w:instrText>
      </w:r>
      <w:r w:rsidR="00776E45" w:rsidRPr="00EC0F34">
        <w:rPr>
          <w:noProof/>
          <w:color w:val="auto"/>
        </w:rPr>
        <w:fldChar w:fldCharType="separate"/>
      </w:r>
      <w:r w:rsidR="001164B9">
        <w:rPr>
          <w:noProof/>
          <w:color w:val="auto"/>
        </w:rPr>
        <w:t>2</w:t>
      </w:r>
      <w:r w:rsidR="00776E45" w:rsidRPr="00EC0F34">
        <w:rPr>
          <w:noProof/>
          <w:color w:val="auto"/>
        </w:rPr>
        <w:fldChar w:fldCharType="end"/>
      </w:r>
      <w:r w:rsidRPr="00EC0F34">
        <w:rPr>
          <w:color w:val="auto"/>
        </w:rPr>
        <w:t xml:space="preserve"> : Données </w:t>
      </w:r>
      <w:r w:rsidR="0098128E" w:rsidRPr="00EC0F34">
        <w:rPr>
          <w:color w:val="auto"/>
        </w:rPr>
        <w:t>annuelles d’opération</w:t>
      </w:r>
      <w:r w:rsidR="00967DD9" w:rsidRPr="00EC0F34">
        <w:rPr>
          <w:color w:val="auto"/>
        </w:rPr>
        <w:t xml:space="preserve"> (moyenne sur 5 ans)</w:t>
      </w:r>
      <w:bookmarkEnd w:id="126"/>
    </w:p>
    <w:tbl>
      <w:tblPr>
        <w:tblStyle w:val="Econoler11"/>
        <w:tblW w:w="9094" w:type="dxa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492"/>
        <w:gridCol w:w="1794"/>
        <w:gridCol w:w="1794"/>
        <w:gridCol w:w="1093"/>
        <w:gridCol w:w="1162"/>
      </w:tblGrid>
      <w:tr w:rsidR="00050AF1" w:rsidRPr="00050AF1" w14:paraId="6DD1B722" w14:textId="77777777" w:rsidTr="006D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49AE7907" w14:textId="1AA82BD3" w:rsidR="007453A7" w:rsidRPr="00050AF1" w:rsidRDefault="007453A7" w:rsidP="003F3CBE">
            <w:pPr>
              <w:pStyle w:val="Ecotableautitre"/>
              <w:keepNext/>
              <w:keepLines/>
              <w:ind w:left="-71" w:right="-105"/>
              <w:rPr>
                <w:color w:val="FFFFFF" w:themeColor="background1"/>
              </w:rPr>
            </w:pPr>
            <w:r w:rsidRPr="00050AF1">
              <w:rPr>
                <w:color w:val="FFFFFF" w:themeColor="background1"/>
              </w:rPr>
              <w:t>Véhicule</w:t>
            </w:r>
          </w:p>
        </w:tc>
        <w:tc>
          <w:tcPr>
            <w:tcW w:w="14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41AF5FBC" w14:textId="77777777" w:rsidR="00B54E90" w:rsidRPr="00050AF1" w:rsidRDefault="007453A7" w:rsidP="00967DD9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50AF1">
              <w:rPr>
                <w:color w:val="FFFFFF" w:themeColor="background1"/>
              </w:rPr>
              <w:t xml:space="preserve">Kilométrage </w:t>
            </w:r>
            <w:r w:rsidR="00B54E90" w:rsidRPr="00050AF1">
              <w:rPr>
                <w:color w:val="FFFFFF" w:themeColor="background1"/>
              </w:rPr>
              <w:t xml:space="preserve">moyen </w:t>
            </w:r>
          </w:p>
          <w:p w14:paraId="5C0B6410" w14:textId="7FF8920C" w:rsidR="007453A7" w:rsidRPr="00050AF1" w:rsidRDefault="007453A7" w:rsidP="00967DD9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50AF1">
              <w:rPr>
                <w:color w:val="FFFFFF" w:themeColor="background1"/>
              </w:rPr>
              <w:t>(</w:t>
            </w:r>
            <w:proofErr w:type="gramStart"/>
            <w:r w:rsidRPr="00050AF1">
              <w:rPr>
                <w:color w:val="FFFFFF" w:themeColor="background1"/>
              </w:rPr>
              <w:t>km</w:t>
            </w:r>
            <w:proofErr w:type="gramEnd"/>
            <w:r w:rsidR="00B54E90" w:rsidRPr="00050AF1">
              <w:rPr>
                <w:color w:val="FFFFFF" w:themeColor="background1"/>
              </w:rPr>
              <w:t>/an</w:t>
            </w:r>
            <w:r w:rsidRPr="00050AF1">
              <w:rPr>
                <w:color w:val="FFFFFF" w:themeColor="background1"/>
              </w:rPr>
              <w:t>)</w:t>
            </w:r>
          </w:p>
        </w:tc>
        <w:tc>
          <w:tcPr>
            <w:tcW w:w="17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7E07E5FE" w14:textId="77777777" w:rsidR="00B54E90" w:rsidRPr="00050AF1" w:rsidRDefault="007453A7" w:rsidP="007E496A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50AF1">
              <w:rPr>
                <w:color w:val="FFFFFF" w:themeColor="background1"/>
              </w:rPr>
              <w:t xml:space="preserve">Charge moyenne transportée </w:t>
            </w:r>
          </w:p>
          <w:p w14:paraId="3C0AA5DC" w14:textId="3580695C" w:rsidR="007453A7" w:rsidRPr="00050AF1" w:rsidRDefault="007453A7" w:rsidP="007E496A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50AF1">
              <w:rPr>
                <w:color w:val="FFFFFF" w:themeColor="background1"/>
              </w:rPr>
              <w:t>(</w:t>
            </w:r>
            <w:proofErr w:type="gramStart"/>
            <w:r w:rsidRPr="00050AF1">
              <w:rPr>
                <w:color w:val="FFFFFF" w:themeColor="background1"/>
              </w:rPr>
              <w:t>kg</w:t>
            </w:r>
            <w:proofErr w:type="gramEnd"/>
            <w:r w:rsidR="00B54E90" w:rsidRPr="00050AF1">
              <w:rPr>
                <w:color w:val="FFFFFF" w:themeColor="background1"/>
              </w:rPr>
              <w:t>/trajet</w:t>
            </w:r>
            <w:r w:rsidRPr="00050AF1">
              <w:rPr>
                <w:color w:val="FFFFFF" w:themeColor="background1"/>
              </w:rPr>
              <w:t>)</w:t>
            </w:r>
          </w:p>
        </w:tc>
        <w:tc>
          <w:tcPr>
            <w:tcW w:w="17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1EEA6B47" w14:textId="77777777" w:rsidR="00050AF1" w:rsidRDefault="007453A7" w:rsidP="004B55B7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50AF1">
              <w:rPr>
                <w:color w:val="FFFFFF" w:themeColor="background1"/>
              </w:rPr>
              <w:t>Consommation</w:t>
            </w:r>
            <w:r w:rsidR="00B54E90" w:rsidRPr="00050AF1">
              <w:rPr>
                <w:color w:val="FFFFFF" w:themeColor="background1"/>
              </w:rPr>
              <w:t xml:space="preserve"> </w:t>
            </w:r>
            <w:r w:rsidR="004B55B7" w:rsidRPr="00050AF1">
              <w:rPr>
                <w:color w:val="FFFFFF" w:themeColor="background1"/>
              </w:rPr>
              <w:t>moyenne par an</w:t>
            </w:r>
            <w:r w:rsidR="00CA0B1F" w:rsidRPr="00050AF1">
              <w:rPr>
                <w:color w:val="FFFFFF" w:themeColor="background1"/>
              </w:rPr>
              <w:t xml:space="preserve"> </w:t>
            </w:r>
          </w:p>
          <w:p w14:paraId="7F89BFE9" w14:textId="2222560A" w:rsidR="007453A7" w:rsidRPr="00050AF1" w:rsidRDefault="007453A7" w:rsidP="004B55B7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50AF1">
              <w:rPr>
                <w:color w:val="FFFFFF" w:themeColor="background1"/>
              </w:rPr>
              <w:t>(L</w:t>
            </w:r>
            <w:r w:rsidR="00B54E90" w:rsidRPr="00050AF1">
              <w:rPr>
                <w:color w:val="FFFFFF" w:themeColor="background1"/>
              </w:rPr>
              <w:t>/100</w:t>
            </w:r>
            <w:r w:rsidR="000E446E" w:rsidRPr="00050AF1">
              <w:rPr>
                <w:color w:val="FFFFFF" w:themeColor="background1"/>
              </w:rPr>
              <w:t> </w:t>
            </w:r>
            <w:r w:rsidR="00B54E90" w:rsidRPr="00050AF1">
              <w:rPr>
                <w:color w:val="FFFFFF" w:themeColor="background1"/>
              </w:rPr>
              <w:t>km</w:t>
            </w:r>
            <w:r w:rsidRPr="00050AF1">
              <w:rPr>
                <w:color w:val="FFFFFF" w:themeColor="background1"/>
              </w:rPr>
              <w:t>)</w:t>
            </w:r>
          </w:p>
        </w:tc>
        <w:tc>
          <w:tcPr>
            <w:tcW w:w="22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6294496D" w14:textId="19FD80A1" w:rsidR="007453A7" w:rsidRPr="00050AF1" w:rsidRDefault="007453A7" w:rsidP="007E496A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50AF1">
              <w:rPr>
                <w:color w:val="FFFFFF" w:themeColor="background1"/>
              </w:rPr>
              <w:t>Type de parcours</w:t>
            </w:r>
          </w:p>
        </w:tc>
      </w:tr>
      <w:tr w:rsidR="00050AF1" w:rsidRPr="00050AF1" w14:paraId="1D558FE5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vMerge/>
            <w:shd w:val="clear" w:color="auto" w:fill="7AC143"/>
          </w:tcPr>
          <w:p w14:paraId="70252A31" w14:textId="77777777" w:rsidR="007453A7" w:rsidRPr="00050AF1" w:rsidRDefault="007453A7" w:rsidP="007E496A">
            <w:pPr>
              <w:pStyle w:val="Ecotableautexte"/>
              <w:rPr>
                <w:color w:val="FFFFFF" w:themeColor="background1"/>
              </w:rPr>
            </w:pPr>
          </w:p>
        </w:tc>
        <w:tc>
          <w:tcPr>
            <w:tcW w:w="1492" w:type="dxa"/>
            <w:vMerge/>
            <w:shd w:val="clear" w:color="auto" w:fill="7AC143"/>
          </w:tcPr>
          <w:p w14:paraId="394CCB34" w14:textId="4565DEE7" w:rsidR="007453A7" w:rsidRPr="00050AF1" w:rsidRDefault="007453A7" w:rsidP="007E496A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794" w:type="dxa"/>
            <w:vMerge/>
            <w:shd w:val="clear" w:color="auto" w:fill="7AC143"/>
          </w:tcPr>
          <w:p w14:paraId="521C49BB" w14:textId="581E2DE4" w:rsidR="007453A7" w:rsidRPr="00050AF1" w:rsidRDefault="007453A7" w:rsidP="007E496A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794" w:type="dxa"/>
            <w:vMerge/>
            <w:shd w:val="clear" w:color="auto" w:fill="7AC143"/>
          </w:tcPr>
          <w:p w14:paraId="22455B7C" w14:textId="23142D65" w:rsidR="007453A7" w:rsidRPr="00050AF1" w:rsidRDefault="007453A7" w:rsidP="007E496A">
            <w:pPr>
              <w:pStyle w:val="Ecotableau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093" w:type="dxa"/>
            <w:shd w:val="clear" w:color="auto" w:fill="7AC143"/>
          </w:tcPr>
          <w:p w14:paraId="1BD71E91" w14:textId="138388E5" w:rsidR="007453A7" w:rsidRPr="00050AF1" w:rsidRDefault="007453A7" w:rsidP="003F3CBE">
            <w:pPr>
              <w:pStyle w:val="Ecotableautitre"/>
              <w:keepNext/>
              <w:keepLines/>
              <w:ind w:left="-71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50AF1">
              <w:rPr>
                <w:color w:val="FFFFFF" w:themeColor="background1"/>
              </w:rPr>
              <w:t>% urbain</w:t>
            </w:r>
          </w:p>
        </w:tc>
        <w:tc>
          <w:tcPr>
            <w:tcW w:w="1162" w:type="dxa"/>
            <w:shd w:val="clear" w:color="auto" w:fill="7AC143"/>
          </w:tcPr>
          <w:p w14:paraId="59D361A3" w14:textId="433F251B" w:rsidR="007453A7" w:rsidRPr="00050AF1" w:rsidRDefault="007453A7" w:rsidP="003F3CBE">
            <w:pPr>
              <w:pStyle w:val="Ecotableautitre"/>
              <w:keepNext/>
              <w:keepLines/>
              <w:ind w:left="-71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50AF1">
              <w:rPr>
                <w:color w:val="FFFFFF" w:themeColor="background1"/>
              </w:rPr>
              <w:t>% autoroute</w:t>
            </w:r>
          </w:p>
        </w:tc>
      </w:tr>
      <w:tr w:rsidR="00C200D5" w:rsidRPr="000D5F7A" w14:paraId="631F2215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957CE0B" w14:textId="479E6DFD" w:rsidR="00C200D5" w:rsidRPr="00A92007" w:rsidRDefault="00C200D5" w:rsidP="00A92007">
            <w:pPr>
              <w:pStyle w:val="Ecotableautexte"/>
            </w:pPr>
            <w:r w:rsidRPr="00A92007">
              <w:t>A</w:t>
            </w:r>
            <w:r w:rsidR="00A92007">
              <w:t>.</w:t>
            </w:r>
          </w:p>
        </w:tc>
        <w:tc>
          <w:tcPr>
            <w:tcW w:w="1492" w:type="dxa"/>
          </w:tcPr>
          <w:p w14:paraId="6B4E8C4C" w14:textId="5CD097AE" w:rsidR="00C200D5" w:rsidRPr="000D5F7A" w:rsidRDefault="00C200D5" w:rsidP="00A92007">
            <w:pPr>
              <w:pStyle w:val="Ecotableautexte"/>
              <w:ind w:right="9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3F693313" w14:textId="616DD53D" w:rsidR="00C200D5" w:rsidRPr="000D5F7A" w:rsidRDefault="00C200D5" w:rsidP="00A92007">
            <w:pPr>
              <w:pStyle w:val="Ecotableautexte"/>
              <w:ind w:right="9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41D9364B" w14:textId="660ED0D1" w:rsidR="00C200D5" w:rsidRPr="000D5F7A" w:rsidRDefault="00C200D5" w:rsidP="00A92007">
            <w:pPr>
              <w:pStyle w:val="Ecotableautexte"/>
              <w:ind w:right="9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6C9EF394" w14:textId="77777777" w:rsidR="00C200D5" w:rsidRPr="000D5F7A" w:rsidRDefault="00C200D5" w:rsidP="00A92007">
            <w:pPr>
              <w:pStyle w:val="Ecotableautexte"/>
              <w:ind w:right="9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4504C5A5" w14:textId="28DE20D9" w:rsidR="00C200D5" w:rsidRPr="000D5F7A" w:rsidRDefault="00C200D5" w:rsidP="00A92007">
            <w:pPr>
              <w:pStyle w:val="Ecotableautexte"/>
              <w:ind w:right="9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00D5" w:rsidRPr="000D5F7A" w14:paraId="2021557C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3264F56" w14:textId="23EE68F7" w:rsidR="00C200D5" w:rsidRPr="00A92007" w:rsidRDefault="00C200D5" w:rsidP="00A92007">
            <w:pPr>
              <w:pStyle w:val="Ecotableautexte"/>
            </w:pPr>
            <w:r w:rsidRPr="00A92007">
              <w:t>B</w:t>
            </w:r>
            <w:r w:rsidR="00A92007">
              <w:t>.</w:t>
            </w:r>
          </w:p>
        </w:tc>
        <w:tc>
          <w:tcPr>
            <w:tcW w:w="1492" w:type="dxa"/>
          </w:tcPr>
          <w:p w14:paraId="62EF84B2" w14:textId="4888620C" w:rsidR="00C200D5" w:rsidRPr="000D5F7A" w:rsidRDefault="00C200D5" w:rsidP="00A92007">
            <w:pPr>
              <w:pStyle w:val="Ecotableautexte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19C27988" w14:textId="2BB3BA57" w:rsidR="00C200D5" w:rsidRPr="000D5F7A" w:rsidRDefault="00C200D5" w:rsidP="00A92007">
            <w:pPr>
              <w:pStyle w:val="Ecotableautexte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54BD1A37" w14:textId="0C7CD2E8" w:rsidR="00C200D5" w:rsidRPr="000D5F7A" w:rsidRDefault="00C200D5" w:rsidP="00A92007">
            <w:pPr>
              <w:pStyle w:val="Ecotableautexte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73CA0992" w14:textId="77777777" w:rsidR="00C200D5" w:rsidRPr="000D5F7A" w:rsidRDefault="00C200D5" w:rsidP="00A92007">
            <w:pPr>
              <w:pStyle w:val="Ecotableautexte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75A39894" w14:textId="3C8FCD76" w:rsidR="00C200D5" w:rsidRPr="000D5F7A" w:rsidRDefault="00C200D5" w:rsidP="00A92007">
            <w:pPr>
              <w:pStyle w:val="Ecotableautexte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0D5" w:rsidRPr="000D5F7A" w14:paraId="278756CC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4DF29D5" w14:textId="0C3D8E58" w:rsidR="00C200D5" w:rsidRPr="00A92007" w:rsidRDefault="00C200D5" w:rsidP="00A92007">
            <w:pPr>
              <w:pStyle w:val="Ecotableautexte"/>
            </w:pPr>
            <w:r w:rsidRPr="00A92007">
              <w:t>C</w:t>
            </w:r>
            <w:r w:rsidR="00A92007">
              <w:t>.</w:t>
            </w:r>
          </w:p>
        </w:tc>
        <w:tc>
          <w:tcPr>
            <w:tcW w:w="1492" w:type="dxa"/>
          </w:tcPr>
          <w:p w14:paraId="17B29131" w14:textId="5FBE5C13" w:rsidR="00C200D5" w:rsidRPr="000D5F7A" w:rsidRDefault="00C200D5" w:rsidP="00A92007">
            <w:pPr>
              <w:pStyle w:val="Ecotableautexte"/>
              <w:ind w:right="9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3878D38D" w14:textId="546A10EF" w:rsidR="00C200D5" w:rsidRPr="000D5F7A" w:rsidRDefault="00C200D5" w:rsidP="00A92007">
            <w:pPr>
              <w:pStyle w:val="Ecotableautexte"/>
              <w:ind w:right="9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0E589E65" w14:textId="269244E7" w:rsidR="00C200D5" w:rsidRPr="000D5F7A" w:rsidRDefault="00C200D5" w:rsidP="00A92007">
            <w:pPr>
              <w:pStyle w:val="Ecotableautexte"/>
              <w:ind w:right="9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2F71D1F1" w14:textId="77777777" w:rsidR="00C200D5" w:rsidRPr="000D5F7A" w:rsidRDefault="00C200D5" w:rsidP="00A92007">
            <w:pPr>
              <w:pStyle w:val="Ecotableautexte"/>
              <w:ind w:right="9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78C137D1" w14:textId="1C637AFC" w:rsidR="00C200D5" w:rsidRPr="000D5F7A" w:rsidRDefault="00C200D5" w:rsidP="00A92007">
            <w:pPr>
              <w:pStyle w:val="Ecotableautexte"/>
              <w:ind w:right="9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00D5" w:rsidRPr="000D5F7A" w14:paraId="77C553FC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92D2DDF" w14:textId="308A8BCE" w:rsidR="00C200D5" w:rsidRPr="00A92007" w:rsidRDefault="00C200D5" w:rsidP="00A92007">
            <w:pPr>
              <w:pStyle w:val="Ecotableautexte"/>
            </w:pPr>
            <w:r w:rsidRPr="00A92007">
              <w:t>D</w:t>
            </w:r>
            <w:r w:rsidR="00A92007">
              <w:t>.</w:t>
            </w:r>
          </w:p>
        </w:tc>
        <w:tc>
          <w:tcPr>
            <w:tcW w:w="1492" w:type="dxa"/>
          </w:tcPr>
          <w:p w14:paraId="797F143D" w14:textId="20549D8F" w:rsidR="00C200D5" w:rsidRPr="000D5F7A" w:rsidRDefault="00C200D5" w:rsidP="00A92007">
            <w:pPr>
              <w:pStyle w:val="Ecotableautexte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1B384F7D" w14:textId="738139BD" w:rsidR="00C200D5" w:rsidRPr="000D5F7A" w:rsidRDefault="00C200D5" w:rsidP="00A92007">
            <w:pPr>
              <w:pStyle w:val="Ecotableautexte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5A4E3478" w14:textId="628716C4" w:rsidR="00C200D5" w:rsidRPr="000D5F7A" w:rsidRDefault="00C200D5" w:rsidP="00A92007">
            <w:pPr>
              <w:pStyle w:val="Ecotableautexte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2F02E04B" w14:textId="77777777" w:rsidR="00C200D5" w:rsidRPr="000D5F7A" w:rsidRDefault="00C200D5" w:rsidP="00A92007">
            <w:pPr>
              <w:pStyle w:val="Ecotableautexte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053FB311" w14:textId="635AD74F" w:rsidR="00C200D5" w:rsidRPr="000D5F7A" w:rsidRDefault="00C200D5" w:rsidP="00A92007">
            <w:pPr>
              <w:pStyle w:val="Ecotableautexte"/>
              <w:ind w:right="9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0B3" w:rsidRPr="000D5F7A" w14:paraId="34EE26A2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168CF8F" w14:textId="4E027F7C" w:rsidR="000F20B3" w:rsidRPr="00E67475" w:rsidRDefault="000F20B3" w:rsidP="00A92007">
            <w:pPr>
              <w:pStyle w:val="Ecotableautextegras"/>
            </w:pPr>
            <w:r>
              <w:t>T</w:t>
            </w:r>
            <w:r w:rsidR="00AC5DE1">
              <w:t>otal</w:t>
            </w:r>
          </w:p>
        </w:tc>
        <w:tc>
          <w:tcPr>
            <w:tcW w:w="1492" w:type="dxa"/>
          </w:tcPr>
          <w:p w14:paraId="1CEF6596" w14:textId="77777777" w:rsidR="000F20B3" w:rsidRPr="000D5F7A" w:rsidRDefault="000F20B3" w:rsidP="00A92007">
            <w:pPr>
              <w:pStyle w:val="Ecotableautextegras"/>
              <w:ind w:right="109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2718F928" w14:textId="77777777" w:rsidR="000F20B3" w:rsidRPr="000D5F7A" w:rsidRDefault="000F20B3" w:rsidP="00A92007">
            <w:pPr>
              <w:pStyle w:val="Ecotableautextegras"/>
              <w:ind w:right="109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041B4492" w14:textId="77777777" w:rsidR="000F20B3" w:rsidRPr="000D5F7A" w:rsidRDefault="000F20B3" w:rsidP="00A92007">
            <w:pPr>
              <w:pStyle w:val="Ecotableautextegras"/>
              <w:ind w:right="109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25224662" w14:textId="77777777" w:rsidR="000F20B3" w:rsidRPr="000D5F7A" w:rsidRDefault="000F20B3" w:rsidP="00A92007">
            <w:pPr>
              <w:pStyle w:val="Ecotableautextegras"/>
              <w:ind w:right="109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2EF2D550" w14:textId="77777777" w:rsidR="000F20B3" w:rsidRPr="000D5F7A" w:rsidRDefault="000F20B3" w:rsidP="00A92007">
            <w:pPr>
              <w:pStyle w:val="Ecotableautextegras"/>
              <w:ind w:right="109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4764AB3" w14:textId="08F7A010" w:rsidR="007453A7" w:rsidRDefault="001B0D21" w:rsidP="00AD4CFB">
      <w:pPr>
        <w:pStyle w:val="Ecotexte"/>
        <w:rPr>
          <w:highlight w:val="lightGray"/>
        </w:rPr>
      </w:pPr>
      <w:r>
        <w:rPr>
          <w:highlight w:val="lightGray"/>
        </w:rPr>
        <w:t>Pour l’ensemble du parc, l</w:t>
      </w:r>
      <w:r w:rsidR="007453A7">
        <w:rPr>
          <w:highlight w:val="lightGray"/>
        </w:rPr>
        <w:t>es données opérationnelles suivantes doivent également être présentées :</w:t>
      </w:r>
    </w:p>
    <w:p w14:paraId="080631B2" w14:textId="5529E348" w:rsidR="00C86734" w:rsidRDefault="00C86734" w:rsidP="00197749">
      <w:pPr>
        <w:pStyle w:val="TEQPuceniveau1"/>
        <w:numPr>
          <w:ilvl w:val="0"/>
          <w:numId w:val="14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c</w:t>
      </w:r>
      <w:r w:rsidR="00A142DC" w:rsidRPr="008D0D05">
        <w:rPr>
          <w:highlight w:val="lightGray"/>
        </w:rPr>
        <w:t>oût</w:t>
      </w:r>
      <w:proofErr w:type="gramEnd"/>
      <w:r w:rsidR="00A142DC" w:rsidRPr="008D0D05">
        <w:rPr>
          <w:highlight w:val="lightGray"/>
        </w:rPr>
        <w:t xml:space="preserve"> annuel </w:t>
      </w:r>
      <w:r w:rsidR="00D928C6" w:rsidRPr="008D0D05">
        <w:rPr>
          <w:highlight w:val="lightGray"/>
        </w:rPr>
        <w:t xml:space="preserve">moyen </w:t>
      </w:r>
      <w:r w:rsidR="000917E2" w:rsidRPr="008D0D05">
        <w:rPr>
          <w:highlight w:val="lightGray"/>
        </w:rPr>
        <w:t>du litre d</w:t>
      </w:r>
      <w:r w:rsidR="00A142DC" w:rsidRPr="008D0D05">
        <w:rPr>
          <w:highlight w:val="lightGray"/>
        </w:rPr>
        <w:t xml:space="preserve">e carburant </w:t>
      </w:r>
      <w:r w:rsidR="000917E2" w:rsidRPr="008D0D05">
        <w:rPr>
          <w:highlight w:val="lightGray"/>
        </w:rPr>
        <w:t xml:space="preserve">(ensemble </w:t>
      </w:r>
      <w:r w:rsidR="00A142DC" w:rsidRPr="008D0D05">
        <w:rPr>
          <w:highlight w:val="lightGray"/>
        </w:rPr>
        <w:t>du parc</w:t>
      </w:r>
      <w:r w:rsidR="000917E2" w:rsidRPr="008D0D05">
        <w:rPr>
          <w:highlight w:val="lightGray"/>
        </w:rPr>
        <w:t>)</w:t>
      </w:r>
      <w:r>
        <w:rPr>
          <w:highlight w:val="lightGray"/>
        </w:rPr>
        <w:t>;</w:t>
      </w:r>
      <w:r w:rsidR="00A142DC" w:rsidRPr="008D0D05">
        <w:rPr>
          <w:highlight w:val="lightGray"/>
        </w:rPr>
        <w:t xml:space="preserve"> </w:t>
      </w:r>
    </w:p>
    <w:p w14:paraId="08BAB779" w14:textId="4301270F" w:rsidR="00A142DC" w:rsidRPr="008D0D05" w:rsidRDefault="00C86734" w:rsidP="00197749">
      <w:pPr>
        <w:pStyle w:val="TEQPuceniveau1"/>
        <w:numPr>
          <w:ilvl w:val="0"/>
          <w:numId w:val="14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c</w:t>
      </w:r>
      <w:r w:rsidR="00A142DC" w:rsidRPr="008D0D05">
        <w:rPr>
          <w:highlight w:val="lightGray"/>
        </w:rPr>
        <w:t>oût</w:t>
      </w:r>
      <w:proofErr w:type="gramEnd"/>
      <w:r w:rsidR="00A142DC" w:rsidRPr="008D0D05">
        <w:rPr>
          <w:highlight w:val="lightGray"/>
        </w:rPr>
        <w:t xml:space="preserve"> annuel </w:t>
      </w:r>
      <w:r w:rsidR="00D928C6" w:rsidRPr="008D0D05">
        <w:rPr>
          <w:highlight w:val="lightGray"/>
        </w:rPr>
        <w:t xml:space="preserve">moyen </w:t>
      </w:r>
      <w:r w:rsidR="00A142DC" w:rsidRPr="008D0D05">
        <w:rPr>
          <w:highlight w:val="lightGray"/>
        </w:rPr>
        <w:t xml:space="preserve">d’entretien </w:t>
      </w:r>
      <w:r w:rsidR="000538C7" w:rsidRPr="008D0D05">
        <w:rPr>
          <w:highlight w:val="lightGray"/>
        </w:rPr>
        <w:t>par</w:t>
      </w:r>
      <w:r w:rsidR="00A142DC" w:rsidRPr="008D0D05">
        <w:rPr>
          <w:highlight w:val="lightGray"/>
        </w:rPr>
        <w:t xml:space="preserve"> véhicule</w:t>
      </w:r>
      <w:r w:rsidR="000538C7" w:rsidRPr="008D0D05">
        <w:rPr>
          <w:highlight w:val="lightGray"/>
        </w:rPr>
        <w:t xml:space="preserve"> ou groupe de véhicules</w:t>
      </w:r>
      <w:r w:rsidR="0027047C" w:rsidRPr="008D0D05">
        <w:rPr>
          <w:highlight w:val="lightGray"/>
        </w:rPr>
        <w:t>,</w:t>
      </w:r>
      <w:r w:rsidR="00A142DC" w:rsidRPr="008D0D05">
        <w:rPr>
          <w:highlight w:val="lightGray"/>
        </w:rPr>
        <w:t xml:space="preserve"> si disponible</w:t>
      </w:r>
      <w:r>
        <w:rPr>
          <w:highlight w:val="lightGray"/>
        </w:rPr>
        <w:t>.</w:t>
      </w:r>
    </w:p>
    <w:p w14:paraId="40390B40" w14:textId="3722AEE4" w:rsidR="00446692" w:rsidRDefault="00446692" w:rsidP="00AD4CFB">
      <w:pPr>
        <w:pStyle w:val="Ecotexte"/>
        <w:rPr>
          <w:highlight w:val="lightGray"/>
        </w:rPr>
      </w:pPr>
      <w:r>
        <w:rPr>
          <w:highlight w:val="lightGray"/>
        </w:rPr>
        <w:t>Pour synthétiser la présentation des données, un diagramme en tarte représentant la répartition des coûts en carburant p</w:t>
      </w:r>
      <w:r w:rsidR="00B8020C">
        <w:rPr>
          <w:highlight w:val="lightGray"/>
        </w:rPr>
        <w:t>eut</w:t>
      </w:r>
      <w:r>
        <w:rPr>
          <w:highlight w:val="lightGray"/>
        </w:rPr>
        <w:t xml:space="preserve"> aussi être présenté à l’image de la </w:t>
      </w:r>
      <w:r w:rsidR="0027047C">
        <w:rPr>
          <w:highlight w:val="lightGray"/>
        </w:rPr>
        <w:t xml:space="preserve">figure </w:t>
      </w:r>
      <w:r>
        <w:rPr>
          <w:highlight w:val="lightGray"/>
        </w:rPr>
        <w:t>suivante. Cette répartition p</w:t>
      </w:r>
      <w:r w:rsidR="00B8020C">
        <w:rPr>
          <w:highlight w:val="lightGray"/>
        </w:rPr>
        <w:t>eut</w:t>
      </w:r>
      <w:r>
        <w:rPr>
          <w:highlight w:val="lightGray"/>
        </w:rPr>
        <w:t xml:space="preserve"> se faire</w:t>
      </w:r>
      <w:r w:rsidR="004B3DB0">
        <w:rPr>
          <w:highlight w:val="lightGray"/>
        </w:rPr>
        <w:t xml:space="preserve"> p</w:t>
      </w:r>
      <w:r>
        <w:rPr>
          <w:highlight w:val="lightGray"/>
        </w:rPr>
        <w:t xml:space="preserve">ar véhicule </w:t>
      </w:r>
      <w:r w:rsidR="0027047C">
        <w:rPr>
          <w:highlight w:val="lightGray"/>
        </w:rPr>
        <w:t>ou</w:t>
      </w:r>
      <w:r>
        <w:rPr>
          <w:highlight w:val="lightGray"/>
        </w:rPr>
        <w:t xml:space="preserve"> par catégorie de véhicules</w:t>
      </w:r>
      <w:r w:rsidR="0027047C">
        <w:rPr>
          <w:highlight w:val="lightGray"/>
        </w:rPr>
        <w:t>,</w:t>
      </w:r>
      <w:r>
        <w:rPr>
          <w:highlight w:val="lightGray"/>
        </w:rPr>
        <w:t xml:space="preserve"> en fonction de la taille du parc.</w:t>
      </w:r>
    </w:p>
    <w:p w14:paraId="09C1991A" w14:textId="77777777" w:rsidR="00C200D5" w:rsidRDefault="00C200D5" w:rsidP="00C200D5">
      <w:pPr>
        <w:pStyle w:val="Ecotexte"/>
        <w:keepNext/>
        <w:jc w:val="center"/>
      </w:pPr>
      <w:r w:rsidRPr="00AD4CFB">
        <w:rPr>
          <w:noProof/>
          <w:sz w:val="20"/>
          <w:szCs w:val="20"/>
          <w:lang w:eastAsia="fr-CA"/>
        </w:rPr>
        <w:drawing>
          <wp:inline distT="0" distB="0" distL="0" distR="0" wp14:anchorId="2655B60B" wp14:editId="0F5DC6A4">
            <wp:extent cx="5226050" cy="2151033"/>
            <wp:effectExtent l="0" t="0" r="0" b="190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31B388F" w14:textId="227EDD55" w:rsidR="00C200D5" w:rsidRPr="00050AF1" w:rsidRDefault="00C200D5" w:rsidP="00AD4CFB">
      <w:pPr>
        <w:pStyle w:val="Ecolgendefigure"/>
        <w:rPr>
          <w:color w:val="auto"/>
        </w:rPr>
      </w:pPr>
      <w:bookmarkStart w:id="127" w:name="_Toc458008177"/>
      <w:bookmarkStart w:id="128" w:name="_Toc492391448"/>
      <w:r w:rsidRPr="00050AF1">
        <w:rPr>
          <w:color w:val="auto"/>
        </w:rPr>
        <w:t>Figure</w:t>
      </w:r>
      <w:r w:rsidR="004B3DB0" w:rsidRPr="00050AF1">
        <w:rPr>
          <w:rFonts w:hint="eastAsia"/>
          <w:color w:val="auto"/>
        </w:rPr>
        <w:t> </w:t>
      </w:r>
      <w:r w:rsidR="00776E45" w:rsidRPr="00050AF1">
        <w:rPr>
          <w:noProof/>
          <w:color w:val="auto"/>
        </w:rPr>
        <w:fldChar w:fldCharType="begin"/>
      </w:r>
      <w:r w:rsidR="00776E45" w:rsidRPr="00050AF1">
        <w:rPr>
          <w:noProof/>
          <w:color w:val="auto"/>
        </w:rPr>
        <w:instrText xml:space="preserve"> SEQ Figure \* ARABIC </w:instrText>
      </w:r>
      <w:r w:rsidR="00776E45" w:rsidRPr="00050AF1">
        <w:rPr>
          <w:noProof/>
          <w:color w:val="auto"/>
        </w:rPr>
        <w:fldChar w:fldCharType="separate"/>
      </w:r>
      <w:r w:rsidR="001164B9">
        <w:rPr>
          <w:noProof/>
          <w:color w:val="auto"/>
        </w:rPr>
        <w:t>1</w:t>
      </w:r>
      <w:r w:rsidR="00776E45" w:rsidRPr="00050AF1">
        <w:rPr>
          <w:noProof/>
          <w:color w:val="auto"/>
        </w:rPr>
        <w:fldChar w:fldCharType="end"/>
      </w:r>
      <w:r w:rsidR="000E446E" w:rsidRPr="00050AF1">
        <w:rPr>
          <w:rFonts w:hint="eastAsia"/>
          <w:noProof/>
          <w:color w:val="auto"/>
        </w:rPr>
        <w:t> </w:t>
      </w:r>
      <w:r w:rsidRPr="00050AF1">
        <w:rPr>
          <w:color w:val="auto"/>
        </w:rPr>
        <w:t xml:space="preserve">: Répartition de la consommation de carburant total </w:t>
      </w:r>
      <w:r w:rsidR="00050AF1">
        <w:rPr>
          <w:color w:val="auto"/>
        </w:rPr>
        <w:br/>
      </w:r>
      <w:r w:rsidRPr="00050AF1">
        <w:rPr>
          <w:color w:val="auto"/>
        </w:rPr>
        <w:t>du parc par catégorie de véhicule</w:t>
      </w:r>
      <w:bookmarkEnd w:id="127"/>
      <w:bookmarkEnd w:id="128"/>
    </w:p>
    <w:p w14:paraId="69EFEA74" w14:textId="56078E79" w:rsidR="008D7668" w:rsidRDefault="008D7668" w:rsidP="0027047C">
      <w:pPr>
        <w:pStyle w:val="Ecotitre2"/>
      </w:pPr>
      <w:bookmarkStart w:id="129" w:name="_Toc492391429"/>
      <w:r>
        <w:t xml:space="preserve">Analyse </w:t>
      </w:r>
      <w:r w:rsidR="001D208E">
        <w:t>d</w:t>
      </w:r>
      <w:r>
        <w:t>es données</w:t>
      </w:r>
      <w:r w:rsidR="009A4BCD">
        <w:t xml:space="preserve"> de consommation</w:t>
      </w:r>
      <w:bookmarkEnd w:id="129"/>
    </w:p>
    <w:p w14:paraId="37B59883" w14:textId="1CFEB59D" w:rsidR="00CB7AE8" w:rsidRPr="00CB7AE8" w:rsidRDefault="00CB7AE8" w:rsidP="0027047C">
      <w:pPr>
        <w:pStyle w:val="Ecotitre3"/>
      </w:pPr>
      <w:bookmarkStart w:id="130" w:name="_Toc492391430"/>
      <w:r>
        <w:t xml:space="preserve">Profils </w:t>
      </w:r>
      <w:r w:rsidRPr="0027047C">
        <w:t>temporels</w:t>
      </w:r>
      <w:bookmarkEnd w:id="130"/>
    </w:p>
    <w:p w14:paraId="3CCB2C12" w14:textId="29AC4484" w:rsidR="00234337" w:rsidRPr="0027047C" w:rsidRDefault="001D208E" w:rsidP="00AD4CFB">
      <w:pPr>
        <w:pStyle w:val="Ecotexte"/>
        <w:rPr>
          <w:highlight w:val="lightGray"/>
        </w:rPr>
      </w:pPr>
      <w:r w:rsidRPr="00ED61A3">
        <w:rPr>
          <w:highlight w:val="lightGray"/>
        </w:rPr>
        <w:t xml:space="preserve">Présenter </w:t>
      </w:r>
      <w:r w:rsidR="00234337" w:rsidRPr="00ED61A3">
        <w:rPr>
          <w:highlight w:val="lightGray"/>
        </w:rPr>
        <w:t xml:space="preserve">les </w:t>
      </w:r>
      <w:r w:rsidR="00234337" w:rsidRPr="0027047C">
        <w:rPr>
          <w:highlight w:val="lightGray"/>
        </w:rPr>
        <w:t>consommations</w:t>
      </w:r>
      <w:r w:rsidR="00234337" w:rsidRPr="00ED61A3">
        <w:rPr>
          <w:highlight w:val="lightGray"/>
        </w:rPr>
        <w:t xml:space="preserve"> mensuelles afin d’illustrer les v</w:t>
      </w:r>
      <w:r w:rsidR="009A4BCD" w:rsidRPr="00ED61A3">
        <w:rPr>
          <w:highlight w:val="lightGray"/>
        </w:rPr>
        <w:t>ariation</w:t>
      </w:r>
      <w:r w:rsidR="00234337" w:rsidRPr="00ED61A3">
        <w:rPr>
          <w:highlight w:val="lightGray"/>
        </w:rPr>
        <w:t>s, le cas échéant.</w:t>
      </w:r>
      <w:r w:rsidR="004B3DB0">
        <w:rPr>
          <w:highlight w:val="lightGray"/>
        </w:rPr>
        <w:t xml:space="preserve"> L</w:t>
      </w:r>
      <w:r w:rsidR="009A4BCD" w:rsidRPr="00ED61A3">
        <w:rPr>
          <w:highlight w:val="lightGray"/>
        </w:rPr>
        <w:t>es résultats et le type de graphique à présenter dépendent de chaque cas. Ils pourraient toutefois exprimer les variations suivantes</w:t>
      </w:r>
      <w:r w:rsidR="0027047C">
        <w:rPr>
          <w:highlight w:val="lightGray"/>
        </w:rPr>
        <w:t> :</w:t>
      </w:r>
    </w:p>
    <w:p w14:paraId="27E8B531" w14:textId="3C2A9A7C" w:rsidR="00234337" w:rsidRPr="0027047C" w:rsidRDefault="00C86734" w:rsidP="00197749">
      <w:pPr>
        <w:pStyle w:val="TEQPuceniveau1"/>
        <w:numPr>
          <w:ilvl w:val="0"/>
          <w:numId w:val="15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lastRenderedPageBreak/>
        <w:t>v</w:t>
      </w:r>
      <w:r w:rsidR="00234337" w:rsidRPr="00ED61A3">
        <w:rPr>
          <w:highlight w:val="lightGray"/>
        </w:rPr>
        <w:t>ariations</w:t>
      </w:r>
      <w:proofErr w:type="gramEnd"/>
      <w:r w:rsidR="00234337" w:rsidRPr="00ED61A3">
        <w:rPr>
          <w:highlight w:val="lightGray"/>
        </w:rPr>
        <w:t xml:space="preserve"> </w:t>
      </w:r>
      <w:r w:rsidR="006344AA">
        <w:rPr>
          <w:highlight w:val="lightGray"/>
        </w:rPr>
        <w:t xml:space="preserve">non </w:t>
      </w:r>
      <w:r w:rsidR="00234337" w:rsidRPr="00ED61A3">
        <w:rPr>
          <w:highlight w:val="lightGray"/>
        </w:rPr>
        <w:t xml:space="preserve">liées aux activités (baisses et </w:t>
      </w:r>
      <w:r w:rsidR="00234337" w:rsidRPr="0027047C">
        <w:rPr>
          <w:highlight w:val="lightGray"/>
        </w:rPr>
        <w:t>hausses de la consommation)</w:t>
      </w:r>
      <w:r>
        <w:rPr>
          <w:highlight w:val="lightGray"/>
        </w:rPr>
        <w:t>;</w:t>
      </w:r>
    </w:p>
    <w:p w14:paraId="257BE3A8" w14:textId="389F644A" w:rsidR="00234337" w:rsidRPr="00075245" w:rsidRDefault="00C86734" w:rsidP="00197749">
      <w:pPr>
        <w:pStyle w:val="TEQPuceniveau1"/>
        <w:numPr>
          <w:ilvl w:val="0"/>
          <w:numId w:val="15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v</w:t>
      </w:r>
      <w:r w:rsidR="00234337" w:rsidRPr="00075245">
        <w:rPr>
          <w:highlight w:val="lightGray"/>
        </w:rPr>
        <w:t>ariations</w:t>
      </w:r>
      <w:proofErr w:type="gramEnd"/>
      <w:r w:rsidR="00234337" w:rsidRPr="00075245">
        <w:rPr>
          <w:highlight w:val="lightGray"/>
        </w:rPr>
        <w:t xml:space="preserve"> </w:t>
      </w:r>
      <w:r w:rsidR="006344AA">
        <w:rPr>
          <w:highlight w:val="lightGray"/>
        </w:rPr>
        <w:t xml:space="preserve">non </w:t>
      </w:r>
      <w:r w:rsidR="00234337" w:rsidRPr="00075245">
        <w:rPr>
          <w:highlight w:val="lightGray"/>
        </w:rPr>
        <w:t>liées à la saison</w:t>
      </w:r>
      <w:r>
        <w:rPr>
          <w:highlight w:val="lightGray"/>
        </w:rPr>
        <w:t>;</w:t>
      </w:r>
    </w:p>
    <w:p w14:paraId="323C133F" w14:textId="3F65B404" w:rsidR="003A4863" w:rsidRDefault="00C86734" w:rsidP="00197749">
      <w:pPr>
        <w:pStyle w:val="TEQPuceniveau1"/>
        <w:numPr>
          <w:ilvl w:val="0"/>
          <w:numId w:val="15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v</w:t>
      </w:r>
      <w:r w:rsidR="00234337" w:rsidRPr="00075245">
        <w:rPr>
          <w:highlight w:val="lightGray"/>
        </w:rPr>
        <w:t>ariations</w:t>
      </w:r>
      <w:proofErr w:type="gramEnd"/>
      <w:r w:rsidR="00234337" w:rsidRPr="00075245">
        <w:rPr>
          <w:highlight w:val="lightGray"/>
        </w:rPr>
        <w:t xml:space="preserve"> liées à d’autres évènements pertinents</w:t>
      </w:r>
      <w:r w:rsidR="00234337" w:rsidRPr="00ED61A3">
        <w:rPr>
          <w:highlight w:val="lightGray"/>
        </w:rPr>
        <w:t xml:space="preserve"> (si possible)</w:t>
      </w:r>
      <w:r>
        <w:rPr>
          <w:highlight w:val="lightGray"/>
        </w:rPr>
        <w:t>.</w:t>
      </w:r>
    </w:p>
    <w:p w14:paraId="322CF1EB" w14:textId="1FB43DCF" w:rsidR="0057167F" w:rsidRPr="007B0A1C" w:rsidRDefault="00B8020C" w:rsidP="00AD4CFB">
      <w:pPr>
        <w:pStyle w:val="Ecotexte"/>
        <w:rPr>
          <w:highlight w:val="lightGray"/>
        </w:rPr>
      </w:pPr>
      <w:r>
        <w:rPr>
          <w:highlight w:val="lightGray"/>
        </w:rPr>
        <w:t>En fonction de la taille du parc, ces données peuvent être présentées sur le même graphique ou sur des figures différentes</w:t>
      </w:r>
      <w:r w:rsidR="0027047C">
        <w:rPr>
          <w:highlight w:val="lightGray"/>
        </w:rPr>
        <w:t>,</w:t>
      </w:r>
      <w:r>
        <w:rPr>
          <w:highlight w:val="lightGray"/>
        </w:rPr>
        <w:t xml:space="preserve"> par véhicule ou par catégorie de véhicules.</w:t>
      </w:r>
      <w:r w:rsidR="0057167F">
        <w:rPr>
          <w:highlight w:val="lightGray"/>
        </w:rPr>
        <w:t xml:space="preserve"> Le graphique peut servir à comparer un véhicule</w:t>
      </w:r>
      <w:r w:rsidR="006613A8">
        <w:rPr>
          <w:highlight w:val="lightGray"/>
        </w:rPr>
        <w:t xml:space="preserve"> sur </w:t>
      </w:r>
      <w:r w:rsidR="0057167F">
        <w:rPr>
          <w:highlight w:val="lightGray"/>
        </w:rPr>
        <w:t xml:space="preserve">plusieurs années afin de détecter les variations </w:t>
      </w:r>
      <w:r w:rsidR="0057167F" w:rsidRPr="008D0D05">
        <w:rPr>
          <w:highlight w:val="lightGray"/>
        </w:rPr>
        <w:t>anormales</w:t>
      </w:r>
      <w:r w:rsidR="006613A8" w:rsidRPr="008D0D05">
        <w:rPr>
          <w:highlight w:val="lightGray"/>
        </w:rPr>
        <w:t xml:space="preserve"> (</w:t>
      </w:r>
      <w:r w:rsidR="006613A8" w:rsidRPr="007B0A1C">
        <w:rPr>
          <w:highlight w:val="lightGray"/>
        </w:rPr>
        <w:t>problème mécanique, pneus mal gonflé</w:t>
      </w:r>
      <w:r w:rsidR="000E446E">
        <w:rPr>
          <w:highlight w:val="lightGray"/>
        </w:rPr>
        <w:t>s</w:t>
      </w:r>
      <w:r w:rsidR="006613A8" w:rsidRPr="007B0A1C">
        <w:rPr>
          <w:highlight w:val="lightGray"/>
        </w:rPr>
        <w:t>, mauvaise technique de conduite, etc.</w:t>
      </w:r>
      <w:r w:rsidR="00414F58" w:rsidRPr="007B0A1C">
        <w:rPr>
          <w:highlight w:val="lightGray"/>
        </w:rPr>
        <w:t>).</w:t>
      </w:r>
    </w:p>
    <w:p w14:paraId="3609009C" w14:textId="77777777" w:rsidR="00B8020C" w:rsidRDefault="00B8020C" w:rsidP="00B8020C">
      <w:pPr>
        <w:pStyle w:val="EcoListepuces1"/>
        <w:numPr>
          <w:ilvl w:val="0"/>
          <w:numId w:val="0"/>
        </w:numPr>
        <w:rPr>
          <w:highlight w:val="lightGray"/>
        </w:rPr>
      </w:pPr>
    </w:p>
    <w:p w14:paraId="6B15F854" w14:textId="35CEA90F" w:rsidR="00B8020C" w:rsidRPr="00ED61A3" w:rsidRDefault="00903143" w:rsidP="00903143">
      <w:pPr>
        <w:pStyle w:val="EcoListepuces1"/>
        <w:numPr>
          <w:ilvl w:val="0"/>
          <w:numId w:val="0"/>
        </w:numPr>
        <w:jc w:val="center"/>
        <w:rPr>
          <w:highlight w:val="lightGray"/>
        </w:rPr>
      </w:pPr>
      <w:r>
        <w:rPr>
          <w:noProof/>
          <w:lang w:eastAsia="fr-CA"/>
        </w:rPr>
        <w:drawing>
          <wp:inline distT="0" distB="0" distL="0" distR="0" wp14:anchorId="54386A0F" wp14:editId="6A2E5F0C">
            <wp:extent cx="6280030" cy="3200400"/>
            <wp:effectExtent l="0" t="0" r="6985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9F0D86C" w14:textId="7921F7BB" w:rsidR="003A4863" w:rsidRPr="00F72A9E" w:rsidRDefault="002C370C" w:rsidP="00A82B52">
      <w:pPr>
        <w:pStyle w:val="Ecolgendefigure"/>
        <w:rPr>
          <w:color w:val="auto"/>
        </w:rPr>
      </w:pPr>
      <w:bookmarkStart w:id="131" w:name="_Toc492391449"/>
      <w:r w:rsidRPr="00F72A9E">
        <w:rPr>
          <w:color w:val="auto"/>
        </w:rPr>
        <w:t>Figure</w:t>
      </w:r>
      <w:r w:rsidR="004B3DB0" w:rsidRPr="00F72A9E">
        <w:rPr>
          <w:rFonts w:hint="eastAsia"/>
          <w:color w:val="auto"/>
        </w:rPr>
        <w:t> </w:t>
      </w:r>
      <w:r w:rsidR="00776E45" w:rsidRPr="00F72A9E">
        <w:rPr>
          <w:noProof/>
          <w:color w:val="auto"/>
        </w:rPr>
        <w:fldChar w:fldCharType="begin"/>
      </w:r>
      <w:r w:rsidR="00776E45" w:rsidRPr="00F72A9E">
        <w:rPr>
          <w:noProof/>
          <w:color w:val="auto"/>
        </w:rPr>
        <w:instrText xml:space="preserve"> SEQ Figure \* ARABIC </w:instrText>
      </w:r>
      <w:r w:rsidR="00776E45" w:rsidRPr="00F72A9E">
        <w:rPr>
          <w:noProof/>
          <w:color w:val="auto"/>
        </w:rPr>
        <w:fldChar w:fldCharType="separate"/>
      </w:r>
      <w:r w:rsidR="001164B9">
        <w:rPr>
          <w:noProof/>
          <w:color w:val="auto"/>
        </w:rPr>
        <w:t>2</w:t>
      </w:r>
      <w:r w:rsidR="00776E45" w:rsidRPr="00F72A9E">
        <w:rPr>
          <w:noProof/>
          <w:color w:val="auto"/>
        </w:rPr>
        <w:fldChar w:fldCharType="end"/>
      </w:r>
      <w:r w:rsidR="000E446E" w:rsidRPr="00F72A9E">
        <w:rPr>
          <w:rFonts w:hint="eastAsia"/>
          <w:noProof/>
          <w:color w:val="auto"/>
        </w:rPr>
        <w:t> </w:t>
      </w:r>
      <w:r w:rsidR="00C61F11" w:rsidRPr="00F72A9E">
        <w:rPr>
          <w:color w:val="auto"/>
        </w:rPr>
        <w:t xml:space="preserve">: </w:t>
      </w:r>
      <w:r w:rsidRPr="00F72A9E">
        <w:rPr>
          <w:color w:val="auto"/>
        </w:rPr>
        <w:t xml:space="preserve">Consommation mensuelle </w:t>
      </w:r>
      <w:r w:rsidR="00C61F11" w:rsidRPr="00F72A9E">
        <w:rPr>
          <w:color w:val="auto"/>
        </w:rPr>
        <w:t xml:space="preserve">moyenne </w:t>
      </w:r>
      <w:r w:rsidRPr="00F72A9E">
        <w:rPr>
          <w:color w:val="auto"/>
        </w:rPr>
        <w:t xml:space="preserve">de carburant de </w:t>
      </w:r>
      <w:r w:rsidR="00197749">
        <w:rPr>
          <w:color w:val="auto"/>
        </w:rPr>
        <w:br/>
      </w:r>
      <w:r w:rsidR="00776E45" w:rsidRPr="00F72A9E">
        <w:rPr>
          <w:color w:val="auto"/>
        </w:rPr>
        <w:t>[</w:t>
      </w:r>
      <w:r w:rsidR="00971F26" w:rsidRPr="00F72A9E">
        <w:rPr>
          <w:color w:val="auto"/>
        </w:rPr>
        <w:t>Nom de l</w:t>
      </w:r>
      <w:r w:rsidR="00DB1891" w:rsidRPr="00F72A9E">
        <w:rPr>
          <w:color w:val="auto"/>
        </w:rPr>
        <w:t>’</w:t>
      </w:r>
      <w:r w:rsidR="00971F26" w:rsidRPr="00F72A9E">
        <w:rPr>
          <w:color w:val="auto"/>
        </w:rPr>
        <w:t>entreprise</w:t>
      </w:r>
      <w:bookmarkEnd w:id="131"/>
      <w:r w:rsidR="001F7714" w:rsidRPr="00F72A9E">
        <w:rPr>
          <w:color w:val="auto"/>
        </w:rPr>
        <w:t>]</w:t>
      </w:r>
      <w:r w:rsidR="007B0A1C" w:rsidRPr="00F72A9E">
        <w:rPr>
          <w:i/>
          <w:color w:val="auto"/>
        </w:rPr>
        <w:t xml:space="preserve"> </w:t>
      </w:r>
    </w:p>
    <w:p w14:paraId="47B76A74" w14:textId="6DAA4212" w:rsidR="00903143" w:rsidRDefault="00903143" w:rsidP="00F72A9E">
      <w:pPr>
        <w:pStyle w:val="Ecotexte"/>
        <w:keepNext/>
        <w:keepLines/>
      </w:pPr>
      <w:r w:rsidRPr="00CB7AE8">
        <w:rPr>
          <w:highlight w:val="lightGray"/>
        </w:rPr>
        <w:t xml:space="preserve">Expliquer les causes de ces variations </w:t>
      </w:r>
      <w:r w:rsidR="00CB7AE8" w:rsidRPr="00CB7AE8">
        <w:rPr>
          <w:highlight w:val="lightGray"/>
        </w:rPr>
        <w:t xml:space="preserve">en vous basant sur des variables telles que la température extérieure, les </w:t>
      </w:r>
      <w:r w:rsidR="00CB7AE8" w:rsidRPr="00A82B52">
        <w:rPr>
          <w:highlight w:val="lightGray"/>
        </w:rPr>
        <w:t>changements</w:t>
      </w:r>
      <w:r w:rsidR="00CB7AE8" w:rsidRPr="00CB7AE8">
        <w:rPr>
          <w:highlight w:val="lightGray"/>
        </w:rPr>
        <w:t xml:space="preserve"> de modes opératoires, le poids et les types de charges transportées ou tout autre élément pertinent. L’utilisation de graphiques est fortement conseillée pour corroborer vos explications.</w:t>
      </w:r>
    </w:p>
    <w:p w14:paraId="728A1AFA" w14:textId="2981D1BD" w:rsidR="00CB7AE8" w:rsidRDefault="00CB7AE8" w:rsidP="00A82B52">
      <w:pPr>
        <w:pStyle w:val="Ecotitre3"/>
      </w:pPr>
      <w:bookmarkStart w:id="132" w:name="_Toc492391431"/>
      <w:r>
        <w:t xml:space="preserve">Indicateurs de </w:t>
      </w:r>
      <w:r w:rsidRPr="00A82B52">
        <w:t>performance</w:t>
      </w:r>
      <w:r>
        <w:t xml:space="preserve"> clés</w:t>
      </w:r>
      <w:r w:rsidR="00A82B52">
        <w:t xml:space="preserve"> (IPC)</w:t>
      </w:r>
      <w:bookmarkEnd w:id="132"/>
    </w:p>
    <w:p w14:paraId="4963C253" w14:textId="7172A51F" w:rsidR="00D4786C" w:rsidRPr="00ED61A3" w:rsidRDefault="00D4786C" w:rsidP="00AD4CFB">
      <w:pPr>
        <w:pStyle w:val="Ecotexte"/>
        <w:rPr>
          <w:highlight w:val="lightGray"/>
        </w:rPr>
      </w:pPr>
      <w:r w:rsidRPr="00ED61A3">
        <w:rPr>
          <w:highlight w:val="lightGray"/>
        </w:rPr>
        <w:t xml:space="preserve">Présenter les IPC et </w:t>
      </w:r>
      <w:r w:rsidR="00A82B52">
        <w:rPr>
          <w:highlight w:val="lightGray"/>
        </w:rPr>
        <w:t xml:space="preserve">les </w:t>
      </w:r>
      <w:r w:rsidRPr="00ED61A3">
        <w:rPr>
          <w:highlight w:val="lightGray"/>
        </w:rPr>
        <w:t xml:space="preserve">autres facteurs liés à la consommation de carburant. Les IPC pourraient être, entre </w:t>
      </w:r>
      <w:r w:rsidRPr="00A82B52">
        <w:rPr>
          <w:highlight w:val="lightGray"/>
        </w:rPr>
        <w:t>autres</w:t>
      </w:r>
      <w:r w:rsidRPr="00ED61A3">
        <w:rPr>
          <w:highlight w:val="lightGray"/>
        </w:rPr>
        <w:t xml:space="preserve"> </w:t>
      </w:r>
      <w:r w:rsidR="006202F2">
        <w:rPr>
          <w:highlight w:val="lightGray"/>
        </w:rPr>
        <w:t>(tableau</w:t>
      </w:r>
      <w:r w:rsidR="000E446E">
        <w:rPr>
          <w:highlight w:val="lightGray"/>
        </w:rPr>
        <w:t> </w:t>
      </w:r>
      <w:r w:rsidR="006202F2">
        <w:rPr>
          <w:highlight w:val="lightGray"/>
        </w:rPr>
        <w:t>3-A)</w:t>
      </w:r>
      <w:r w:rsidR="001F7714">
        <w:rPr>
          <w:highlight w:val="lightGray"/>
        </w:rPr>
        <w:t> :</w:t>
      </w:r>
    </w:p>
    <w:p w14:paraId="1322C9FD" w14:textId="56357BCA" w:rsidR="00D4786C" w:rsidRPr="00A82B52" w:rsidRDefault="001F7714" w:rsidP="00197749">
      <w:pPr>
        <w:pStyle w:val="TEQPuceniveau1"/>
        <w:numPr>
          <w:ilvl w:val="0"/>
          <w:numId w:val="16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c</w:t>
      </w:r>
      <w:r w:rsidR="00D4786C" w:rsidRPr="00ED61A3">
        <w:rPr>
          <w:highlight w:val="lightGray"/>
        </w:rPr>
        <w:t>onsommation</w:t>
      </w:r>
      <w:proofErr w:type="gramEnd"/>
      <w:r w:rsidR="00D4786C" w:rsidRPr="00ED61A3">
        <w:rPr>
          <w:highlight w:val="lightGray"/>
        </w:rPr>
        <w:t xml:space="preserve"> </w:t>
      </w:r>
      <w:r w:rsidR="00A82B52">
        <w:rPr>
          <w:highlight w:val="lightGray"/>
        </w:rPr>
        <w:t>au</w:t>
      </w:r>
      <w:r w:rsidR="00D4786C" w:rsidRPr="00ED61A3">
        <w:rPr>
          <w:highlight w:val="lightGray"/>
        </w:rPr>
        <w:t xml:space="preserve"> </w:t>
      </w:r>
      <w:r w:rsidR="00D4786C" w:rsidRPr="00A82B52">
        <w:rPr>
          <w:highlight w:val="lightGray"/>
        </w:rPr>
        <w:t>100</w:t>
      </w:r>
      <w:r w:rsidR="004B3DB0">
        <w:rPr>
          <w:highlight w:val="lightGray"/>
        </w:rPr>
        <w:t> </w:t>
      </w:r>
      <w:r w:rsidR="00D4786C" w:rsidRPr="00A82B52">
        <w:rPr>
          <w:highlight w:val="lightGray"/>
        </w:rPr>
        <w:t>km (véhicule, groupe de véhicules, parc entier)</w:t>
      </w:r>
      <w:r>
        <w:rPr>
          <w:highlight w:val="lightGray"/>
        </w:rPr>
        <w:t>;</w:t>
      </w:r>
    </w:p>
    <w:p w14:paraId="38ABAE9A" w14:textId="5CDAD304" w:rsidR="00D4786C" w:rsidRPr="00A82B52" w:rsidRDefault="001F7714" w:rsidP="00197749">
      <w:pPr>
        <w:pStyle w:val="TEQPuceniveau1"/>
        <w:numPr>
          <w:ilvl w:val="0"/>
          <w:numId w:val="16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c</w:t>
      </w:r>
      <w:r w:rsidR="00D4786C" w:rsidRPr="00A82B52">
        <w:rPr>
          <w:highlight w:val="lightGray"/>
        </w:rPr>
        <w:t>onsommation</w:t>
      </w:r>
      <w:proofErr w:type="gramEnd"/>
      <w:r w:rsidR="00D4786C" w:rsidRPr="00A82B52">
        <w:rPr>
          <w:highlight w:val="lightGray"/>
        </w:rPr>
        <w:t xml:space="preserve"> an</w:t>
      </w:r>
      <w:r w:rsidR="00A82B52">
        <w:rPr>
          <w:highlight w:val="lightGray"/>
        </w:rPr>
        <w:t>nuelle</w:t>
      </w:r>
      <w:r w:rsidR="00D4786C" w:rsidRPr="00A82B52">
        <w:rPr>
          <w:highlight w:val="lightGray"/>
        </w:rPr>
        <w:t xml:space="preserve"> (véhicule, groupe de véhicules, parc entier)</w:t>
      </w:r>
      <w:r>
        <w:rPr>
          <w:highlight w:val="lightGray"/>
        </w:rPr>
        <w:t>;</w:t>
      </w:r>
    </w:p>
    <w:p w14:paraId="2D560C8F" w14:textId="51DE2A1A" w:rsidR="00D4786C" w:rsidRPr="00A82B52" w:rsidRDefault="001F7714" w:rsidP="00197749">
      <w:pPr>
        <w:pStyle w:val="TEQPuceniveau1"/>
        <w:numPr>
          <w:ilvl w:val="0"/>
          <w:numId w:val="16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lastRenderedPageBreak/>
        <w:t>g</w:t>
      </w:r>
      <w:r w:rsidR="00A82B52">
        <w:rPr>
          <w:highlight w:val="lightGray"/>
        </w:rPr>
        <w:t>az</w:t>
      </w:r>
      <w:proofErr w:type="gramEnd"/>
      <w:r w:rsidR="00A82B52">
        <w:rPr>
          <w:highlight w:val="lightGray"/>
        </w:rPr>
        <w:t xml:space="preserve"> à effet de serre (</w:t>
      </w:r>
      <w:r w:rsidR="00D4786C" w:rsidRPr="00A82B52">
        <w:rPr>
          <w:highlight w:val="lightGray"/>
        </w:rPr>
        <w:t>GES</w:t>
      </w:r>
      <w:r w:rsidR="00A82B52">
        <w:rPr>
          <w:highlight w:val="lightGray"/>
        </w:rPr>
        <w:t>)</w:t>
      </w:r>
      <w:r w:rsidR="00D4786C" w:rsidRPr="00A82B52">
        <w:rPr>
          <w:highlight w:val="lightGray"/>
        </w:rPr>
        <w:t xml:space="preserve"> émis</w:t>
      </w:r>
      <w:r>
        <w:rPr>
          <w:highlight w:val="lightGray"/>
        </w:rPr>
        <w:t>;</w:t>
      </w:r>
      <w:r w:rsidR="00D4786C" w:rsidRPr="00A82B52">
        <w:rPr>
          <w:highlight w:val="lightGray"/>
        </w:rPr>
        <w:t xml:space="preserve"> </w:t>
      </w:r>
    </w:p>
    <w:p w14:paraId="592C8FC8" w14:textId="530205A1" w:rsidR="00D4786C" w:rsidRPr="00ED61A3" w:rsidRDefault="001F7714" w:rsidP="00197749">
      <w:pPr>
        <w:pStyle w:val="TEQPuceniveau1"/>
        <w:numPr>
          <w:ilvl w:val="0"/>
          <w:numId w:val="16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d</w:t>
      </w:r>
      <w:r w:rsidR="00D4786C" w:rsidRPr="00075245">
        <w:rPr>
          <w:highlight w:val="lightGray"/>
        </w:rPr>
        <w:t>urée</w:t>
      </w:r>
      <w:proofErr w:type="gramEnd"/>
      <w:r w:rsidR="00D4786C" w:rsidRPr="00075245">
        <w:rPr>
          <w:highlight w:val="lightGray"/>
        </w:rPr>
        <w:t xml:space="preserve"> de la march</w:t>
      </w:r>
      <w:r w:rsidR="00D4786C" w:rsidRPr="00ED61A3">
        <w:rPr>
          <w:highlight w:val="lightGray"/>
        </w:rPr>
        <w:t>e au ralenti sur le temps total d’utilisation du véhicule</w:t>
      </w:r>
      <w:r>
        <w:rPr>
          <w:highlight w:val="lightGray"/>
        </w:rPr>
        <w:t>.</w:t>
      </w:r>
    </w:p>
    <w:p w14:paraId="1D94D096" w14:textId="5BC571D9" w:rsidR="00D4786C" w:rsidRPr="00ED61A3" w:rsidRDefault="00D4786C" w:rsidP="00A82B52">
      <w:pPr>
        <w:pStyle w:val="Ecotexte"/>
        <w:rPr>
          <w:highlight w:val="lightGray"/>
        </w:rPr>
      </w:pPr>
      <w:r w:rsidRPr="00ED61A3">
        <w:rPr>
          <w:highlight w:val="lightGray"/>
        </w:rPr>
        <w:t xml:space="preserve">Les autres facteurs </w:t>
      </w:r>
      <w:r w:rsidRPr="007E496A">
        <w:rPr>
          <w:highlight w:val="lightGray"/>
        </w:rPr>
        <w:t>pourraient</w:t>
      </w:r>
      <w:r w:rsidRPr="00ED61A3">
        <w:rPr>
          <w:highlight w:val="lightGray"/>
        </w:rPr>
        <w:t xml:space="preserve"> comprendre </w:t>
      </w:r>
      <w:r w:rsidR="006202F2">
        <w:rPr>
          <w:highlight w:val="lightGray"/>
        </w:rPr>
        <w:t>(tableau</w:t>
      </w:r>
      <w:r w:rsidR="000E446E">
        <w:rPr>
          <w:highlight w:val="lightGray"/>
        </w:rPr>
        <w:t> </w:t>
      </w:r>
      <w:r w:rsidR="006202F2">
        <w:rPr>
          <w:highlight w:val="lightGray"/>
        </w:rPr>
        <w:t>3-B)</w:t>
      </w:r>
      <w:r w:rsidR="001F7714">
        <w:rPr>
          <w:highlight w:val="lightGray"/>
        </w:rPr>
        <w:t> :</w:t>
      </w:r>
    </w:p>
    <w:p w14:paraId="7112D7AA" w14:textId="40AD75C9" w:rsidR="00D4786C" w:rsidRPr="00075245" w:rsidRDefault="001F7714" w:rsidP="00197749">
      <w:pPr>
        <w:pStyle w:val="TEQPuceniveau1"/>
        <w:numPr>
          <w:ilvl w:val="0"/>
          <w:numId w:val="17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l</w:t>
      </w:r>
      <w:r w:rsidR="00075245" w:rsidRPr="00ED61A3">
        <w:rPr>
          <w:highlight w:val="lightGray"/>
        </w:rPr>
        <w:t>’état</w:t>
      </w:r>
      <w:proofErr w:type="gramEnd"/>
      <w:r w:rsidR="00075245" w:rsidRPr="00ED61A3">
        <w:rPr>
          <w:highlight w:val="lightGray"/>
        </w:rPr>
        <w:t xml:space="preserve"> </w:t>
      </w:r>
      <w:r w:rsidR="00D4786C" w:rsidRPr="00075245">
        <w:rPr>
          <w:highlight w:val="lightGray"/>
        </w:rPr>
        <w:t>des véhicules (temps passé pour les réparations, bris répétitifs, véhicule adapté ou non au travail à effectuer)</w:t>
      </w:r>
      <w:r>
        <w:rPr>
          <w:highlight w:val="lightGray"/>
        </w:rPr>
        <w:t>;</w:t>
      </w:r>
    </w:p>
    <w:p w14:paraId="7AE89867" w14:textId="598C85B2" w:rsidR="00D4786C" w:rsidRPr="00075245" w:rsidRDefault="001F7714" w:rsidP="00197749">
      <w:pPr>
        <w:pStyle w:val="TEQPuceniveau1"/>
        <w:numPr>
          <w:ilvl w:val="0"/>
          <w:numId w:val="17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l</w:t>
      </w:r>
      <w:r w:rsidR="00075245" w:rsidRPr="00075245">
        <w:rPr>
          <w:highlight w:val="lightGray"/>
        </w:rPr>
        <w:t>e</w:t>
      </w:r>
      <w:proofErr w:type="gramEnd"/>
      <w:r w:rsidR="00075245" w:rsidRPr="00075245">
        <w:rPr>
          <w:highlight w:val="lightGray"/>
        </w:rPr>
        <w:t xml:space="preserve"> code moteur</w:t>
      </w:r>
      <w:r>
        <w:rPr>
          <w:highlight w:val="lightGray"/>
        </w:rPr>
        <w:t>;</w:t>
      </w:r>
    </w:p>
    <w:p w14:paraId="482BAD2A" w14:textId="7EF1EA28" w:rsidR="00D4786C" w:rsidRDefault="001F7714" w:rsidP="00197749">
      <w:pPr>
        <w:pStyle w:val="TEQPuceniveau1"/>
        <w:numPr>
          <w:ilvl w:val="0"/>
          <w:numId w:val="17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l</w:t>
      </w:r>
      <w:r w:rsidR="00075245" w:rsidRPr="00075245">
        <w:rPr>
          <w:highlight w:val="lightGray"/>
        </w:rPr>
        <w:t>e</w:t>
      </w:r>
      <w:proofErr w:type="gramEnd"/>
      <w:r w:rsidR="00075245" w:rsidRPr="00075245">
        <w:rPr>
          <w:highlight w:val="lightGray"/>
        </w:rPr>
        <w:t xml:space="preserve"> comportement</w:t>
      </w:r>
      <w:r w:rsidR="00D4786C" w:rsidRPr="00ED61A3">
        <w:rPr>
          <w:highlight w:val="lightGray"/>
        </w:rPr>
        <w:t xml:space="preserve"> des conducteurs</w:t>
      </w:r>
      <w:r>
        <w:rPr>
          <w:highlight w:val="lightGray"/>
        </w:rPr>
        <w:t>.</w:t>
      </w:r>
      <w:r w:rsidR="006202F2">
        <w:rPr>
          <w:highlight w:val="lightGray"/>
        </w:rPr>
        <w:t xml:space="preserve"> </w:t>
      </w:r>
    </w:p>
    <w:p w14:paraId="5D8AAA31" w14:textId="6E13554E" w:rsidR="009B104C" w:rsidRPr="006A0062" w:rsidRDefault="009B104C" w:rsidP="00AD4CFB">
      <w:pPr>
        <w:pStyle w:val="Ecolgendetableau"/>
        <w:rPr>
          <w:color w:val="auto"/>
        </w:rPr>
      </w:pPr>
      <w:bookmarkStart w:id="133" w:name="_Toc492391442"/>
      <w:r w:rsidRPr="006A0062">
        <w:rPr>
          <w:color w:val="auto"/>
        </w:rPr>
        <w:t>Tableau</w:t>
      </w:r>
      <w:r w:rsidR="004B3DB0" w:rsidRPr="006A0062">
        <w:rPr>
          <w:rFonts w:hint="eastAsia"/>
          <w:color w:val="auto"/>
        </w:rPr>
        <w:t> </w:t>
      </w:r>
      <w:r w:rsidR="00776E45" w:rsidRPr="006A0062">
        <w:rPr>
          <w:noProof/>
          <w:color w:val="auto"/>
        </w:rPr>
        <w:fldChar w:fldCharType="begin"/>
      </w:r>
      <w:r w:rsidR="00776E45" w:rsidRPr="006A0062">
        <w:rPr>
          <w:noProof/>
          <w:color w:val="auto"/>
        </w:rPr>
        <w:instrText xml:space="preserve"> SEQ Tableau \* ARABIC </w:instrText>
      </w:r>
      <w:r w:rsidR="00776E45" w:rsidRPr="006A0062">
        <w:rPr>
          <w:noProof/>
          <w:color w:val="auto"/>
        </w:rPr>
        <w:fldChar w:fldCharType="separate"/>
      </w:r>
      <w:r w:rsidR="001164B9">
        <w:rPr>
          <w:noProof/>
          <w:color w:val="auto"/>
        </w:rPr>
        <w:t>3</w:t>
      </w:r>
      <w:r w:rsidR="00776E45" w:rsidRPr="006A0062">
        <w:rPr>
          <w:noProof/>
          <w:color w:val="auto"/>
        </w:rPr>
        <w:fldChar w:fldCharType="end"/>
      </w:r>
      <w:r w:rsidR="006556C8" w:rsidRPr="006A0062">
        <w:rPr>
          <w:noProof/>
          <w:color w:val="auto"/>
        </w:rPr>
        <w:t>-A</w:t>
      </w:r>
      <w:r w:rsidRPr="006A0062">
        <w:rPr>
          <w:color w:val="auto"/>
        </w:rPr>
        <w:t> : Indicateurs de performance clés</w:t>
      </w:r>
      <w:r w:rsidR="00645A3F" w:rsidRPr="006A0062">
        <w:rPr>
          <w:color w:val="auto"/>
        </w:rPr>
        <w:t xml:space="preserve"> par équipement</w:t>
      </w:r>
      <w:bookmarkEnd w:id="133"/>
    </w:p>
    <w:tbl>
      <w:tblPr>
        <w:tblStyle w:val="Econoler11"/>
        <w:tblW w:w="10052" w:type="dxa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601"/>
        <w:gridCol w:w="2227"/>
        <w:gridCol w:w="1593"/>
        <w:gridCol w:w="1984"/>
        <w:gridCol w:w="1276"/>
      </w:tblGrid>
      <w:tr w:rsidR="006A0062" w:rsidRPr="006A0062" w14:paraId="191126CD" w14:textId="7BBF6CE2" w:rsidTr="006D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76B223C5" w14:textId="77777777" w:rsidR="00D4786C" w:rsidRPr="006A0062" w:rsidRDefault="00D4786C" w:rsidP="001977C5">
            <w:pPr>
              <w:pStyle w:val="Ecotableautitre"/>
              <w:keepNext/>
              <w:keepLines/>
              <w:ind w:left="-71" w:right="-105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>Véhicule</w:t>
            </w:r>
          </w:p>
        </w:tc>
        <w:tc>
          <w:tcPr>
            <w:tcW w:w="1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2B134457" w14:textId="21D31B7B" w:rsidR="00D4786C" w:rsidRPr="006A0062" w:rsidRDefault="00075245" w:rsidP="001977C5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>Consommation (</w:t>
            </w:r>
            <w:r w:rsidR="00D4786C" w:rsidRPr="006A0062">
              <w:rPr>
                <w:color w:val="FFFFFF" w:themeColor="background1"/>
              </w:rPr>
              <w:t>L/100</w:t>
            </w:r>
            <w:r w:rsidR="000E446E" w:rsidRPr="006A0062">
              <w:rPr>
                <w:color w:val="FFFFFF" w:themeColor="background1"/>
              </w:rPr>
              <w:t> </w:t>
            </w:r>
            <w:r w:rsidR="00D4786C" w:rsidRPr="006A0062">
              <w:rPr>
                <w:color w:val="FFFFFF" w:themeColor="background1"/>
              </w:rPr>
              <w:t>km</w:t>
            </w:r>
            <w:r w:rsidRPr="006A0062">
              <w:rPr>
                <w:color w:val="FFFFFF" w:themeColor="background1"/>
              </w:rPr>
              <w:t>)</w:t>
            </w:r>
          </w:p>
        </w:tc>
        <w:tc>
          <w:tcPr>
            <w:tcW w:w="2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1D31762E" w14:textId="105EA1AD" w:rsidR="00D4786C" w:rsidRPr="006A0062" w:rsidRDefault="00D4786C" w:rsidP="006202F2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>Temps au ralenti</w:t>
            </w:r>
            <w:r w:rsidR="006202F2" w:rsidRPr="006A0062">
              <w:rPr>
                <w:color w:val="FFFFFF" w:themeColor="background1"/>
              </w:rPr>
              <w:t xml:space="preserve">/temps d’utilisation </w:t>
            </w:r>
            <w:r w:rsidR="00075245" w:rsidRPr="006A0062">
              <w:rPr>
                <w:color w:val="FFFFFF" w:themeColor="background1"/>
              </w:rPr>
              <w:t>(</w:t>
            </w:r>
            <w:r w:rsidR="006202F2" w:rsidRPr="006A0062">
              <w:rPr>
                <w:color w:val="FFFFFF" w:themeColor="background1"/>
              </w:rPr>
              <w:t>%</w:t>
            </w:r>
            <w:r w:rsidR="00075245" w:rsidRPr="006A0062">
              <w:rPr>
                <w:color w:val="FFFFFF" w:themeColor="background1"/>
              </w:rPr>
              <w:t>)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0D8F7B83" w14:textId="4809978A" w:rsidR="00D4786C" w:rsidRPr="006A0062" w:rsidRDefault="00D4786C" w:rsidP="001977C5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>GES émis (tonnes/an)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18587C8C" w14:textId="10AE7100" w:rsidR="00D4786C" w:rsidRPr="006A0062" w:rsidRDefault="00075245" w:rsidP="00075245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 xml:space="preserve">Entretien (heures/an) 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79C10938" w14:textId="50BBB568" w:rsidR="00D4786C" w:rsidRPr="006A0062" w:rsidRDefault="00D4786C" w:rsidP="001977C5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>Autre</w:t>
            </w:r>
          </w:p>
        </w:tc>
      </w:tr>
      <w:tr w:rsidR="00D4786C" w:rsidRPr="000D5F7A" w14:paraId="6A6F59EB" w14:textId="7D8B9191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756803F5" w14:textId="4765BD30" w:rsidR="00D4786C" w:rsidRPr="00075245" w:rsidRDefault="00D4786C" w:rsidP="00075245">
            <w:pPr>
              <w:pStyle w:val="Ecotableautexte"/>
            </w:pPr>
            <w:r w:rsidRPr="00075245">
              <w:t>A</w:t>
            </w:r>
            <w:r w:rsidR="00075245">
              <w:t>.</w:t>
            </w:r>
          </w:p>
        </w:tc>
        <w:tc>
          <w:tcPr>
            <w:tcW w:w="1601" w:type="dxa"/>
          </w:tcPr>
          <w:p w14:paraId="326CC5D1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</w:tcPr>
          <w:p w14:paraId="11EDA77D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dxa"/>
          </w:tcPr>
          <w:p w14:paraId="653F219A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CDEB22D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E5C5AFD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86C" w:rsidRPr="000D5F7A" w14:paraId="32883193" w14:textId="681B8ABA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4CD96D07" w14:textId="2517B8C6" w:rsidR="00D4786C" w:rsidRPr="00075245" w:rsidRDefault="00D4786C" w:rsidP="00075245">
            <w:pPr>
              <w:pStyle w:val="Ecotableautexte"/>
            </w:pPr>
            <w:r w:rsidRPr="00075245">
              <w:t>B</w:t>
            </w:r>
            <w:r w:rsidR="00075245">
              <w:t>.</w:t>
            </w:r>
          </w:p>
        </w:tc>
        <w:tc>
          <w:tcPr>
            <w:tcW w:w="1601" w:type="dxa"/>
          </w:tcPr>
          <w:p w14:paraId="4C388B85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27" w:type="dxa"/>
          </w:tcPr>
          <w:p w14:paraId="304D4F53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3" w:type="dxa"/>
          </w:tcPr>
          <w:p w14:paraId="20E8ED1C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9AD3824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3A5F44A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786C" w:rsidRPr="000D5F7A" w14:paraId="59EEC3EA" w14:textId="109971E2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2DE2B1D7" w14:textId="1A1851B5" w:rsidR="00D4786C" w:rsidRPr="00075245" w:rsidRDefault="00D4786C" w:rsidP="00075245">
            <w:pPr>
              <w:pStyle w:val="Ecotableautexte"/>
            </w:pPr>
            <w:r w:rsidRPr="00075245">
              <w:t>C</w:t>
            </w:r>
            <w:r w:rsidR="00075245">
              <w:t>.</w:t>
            </w:r>
          </w:p>
        </w:tc>
        <w:tc>
          <w:tcPr>
            <w:tcW w:w="1601" w:type="dxa"/>
          </w:tcPr>
          <w:p w14:paraId="6CCD4BFC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</w:tcPr>
          <w:p w14:paraId="1AE8FC4F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dxa"/>
          </w:tcPr>
          <w:p w14:paraId="77241C9E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6248C2A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9B2AB03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786C" w:rsidRPr="000D5F7A" w14:paraId="7FC15105" w14:textId="06578FF9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37DEDE2C" w14:textId="32035510" w:rsidR="00D4786C" w:rsidRPr="00075245" w:rsidRDefault="00D4786C" w:rsidP="00075245">
            <w:pPr>
              <w:pStyle w:val="Ecotableautexte"/>
            </w:pPr>
            <w:r w:rsidRPr="00075245">
              <w:t>D</w:t>
            </w:r>
            <w:r w:rsidR="00075245">
              <w:t>.</w:t>
            </w:r>
          </w:p>
        </w:tc>
        <w:tc>
          <w:tcPr>
            <w:tcW w:w="1601" w:type="dxa"/>
          </w:tcPr>
          <w:p w14:paraId="7BFE029E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27" w:type="dxa"/>
          </w:tcPr>
          <w:p w14:paraId="5AB74FEC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3" w:type="dxa"/>
          </w:tcPr>
          <w:p w14:paraId="4581F98F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3C5DC00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83AFCED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786C" w:rsidRPr="000D5F7A" w14:paraId="7561D643" w14:textId="3A05F62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364E3782" w14:textId="44E30527" w:rsidR="00D4786C" w:rsidRPr="00075245" w:rsidRDefault="00D4786C" w:rsidP="00075245">
            <w:pPr>
              <w:pStyle w:val="Ecotableautexte"/>
            </w:pPr>
            <w:r w:rsidRPr="00075245">
              <w:t>E</w:t>
            </w:r>
            <w:r w:rsidR="00075245">
              <w:t>.</w:t>
            </w:r>
          </w:p>
        </w:tc>
        <w:tc>
          <w:tcPr>
            <w:tcW w:w="1601" w:type="dxa"/>
          </w:tcPr>
          <w:p w14:paraId="71B45874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</w:tcPr>
          <w:p w14:paraId="2EB25F5D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dxa"/>
          </w:tcPr>
          <w:p w14:paraId="0C014AFB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EF43E6B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1C0F8C8" w14:textId="77777777" w:rsidR="00D4786C" w:rsidRPr="000D5F7A" w:rsidRDefault="00D4786C" w:rsidP="00075245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0B3" w:rsidRPr="000D5F7A" w14:paraId="65A26E1A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14:paraId="45F205C1" w14:textId="7836682D" w:rsidR="000F20B3" w:rsidRPr="00E67475" w:rsidRDefault="00AC5DE1" w:rsidP="00AD4CFB">
            <w:pPr>
              <w:pStyle w:val="Ecotableautextegras"/>
            </w:pPr>
            <w:r>
              <w:t>Total</w:t>
            </w:r>
          </w:p>
        </w:tc>
        <w:tc>
          <w:tcPr>
            <w:tcW w:w="1601" w:type="dxa"/>
          </w:tcPr>
          <w:p w14:paraId="70D386D7" w14:textId="77777777" w:rsidR="000F20B3" w:rsidRPr="000D5F7A" w:rsidRDefault="000F20B3" w:rsidP="00AD4CFB">
            <w:pPr>
              <w:pStyle w:val="Ecotableautextegras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27" w:type="dxa"/>
          </w:tcPr>
          <w:p w14:paraId="7DE8DC1D" w14:textId="77777777" w:rsidR="000F20B3" w:rsidRPr="000D5F7A" w:rsidRDefault="000F20B3" w:rsidP="00AD4CFB">
            <w:pPr>
              <w:pStyle w:val="Ecotableautextegras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3" w:type="dxa"/>
          </w:tcPr>
          <w:p w14:paraId="69514808" w14:textId="77777777" w:rsidR="000F20B3" w:rsidRPr="000D5F7A" w:rsidRDefault="000F20B3" w:rsidP="00AD4CFB">
            <w:pPr>
              <w:pStyle w:val="Ecotableautextegras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E4552B7" w14:textId="77777777" w:rsidR="000F20B3" w:rsidRPr="000D5F7A" w:rsidRDefault="000F20B3" w:rsidP="00AD4CFB">
            <w:pPr>
              <w:pStyle w:val="Ecotableautextegras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4832153" w14:textId="77777777" w:rsidR="000F20B3" w:rsidRPr="000D5F7A" w:rsidRDefault="000F20B3" w:rsidP="00AD4CFB">
            <w:pPr>
              <w:pStyle w:val="Ecotableautextegras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BBBF808" w14:textId="77777777" w:rsidR="006556C8" w:rsidRDefault="006556C8" w:rsidP="006556C8">
      <w:pPr>
        <w:pStyle w:val="Ecotexte"/>
      </w:pPr>
    </w:p>
    <w:p w14:paraId="05C4E919" w14:textId="51CFBC32" w:rsidR="006556C8" w:rsidRPr="006A0062" w:rsidRDefault="006556C8" w:rsidP="006556C8">
      <w:pPr>
        <w:pStyle w:val="Ecolgendetableau"/>
        <w:rPr>
          <w:color w:val="auto"/>
        </w:rPr>
      </w:pPr>
      <w:bookmarkStart w:id="134" w:name="_Toc492391443"/>
      <w:r w:rsidRPr="006A0062">
        <w:rPr>
          <w:color w:val="auto"/>
        </w:rPr>
        <w:t>Tableau</w:t>
      </w:r>
      <w:r w:rsidRPr="006A0062">
        <w:rPr>
          <w:rFonts w:hint="eastAsia"/>
          <w:color w:val="auto"/>
        </w:rPr>
        <w:t> </w:t>
      </w:r>
      <w:r w:rsidR="007D75A0" w:rsidRPr="006A0062">
        <w:rPr>
          <w:noProof/>
          <w:color w:val="auto"/>
        </w:rPr>
        <w:t>3</w:t>
      </w:r>
      <w:r w:rsidRPr="006A0062">
        <w:rPr>
          <w:noProof/>
          <w:color w:val="auto"/>
        </w:rPr>
        <w:t>-B</w:t>
      </w:r>
      <w:r w:rsidRPr="006A0062">
        <w:rPr>
          <w:color w:val="auto"/>
        </w:rPr>
        <w:t> : Indicateurs de performance clés par conducteur</w:t>
      </w:r>
      <w:bookmarkEnd w:id="134"/>
    </w:p>
    <w:tbl>
      <w:tblPr>
        <w:tblStyle w:val="Econoler11"/>
        <w:tblW w:w="9353" w:type="dxa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460"/>
        <w:gridCol w:w="1518"/>
        <w:gridCol w:w="1709"/>
        <w:gridCol w:w="1418"/>
        <w:gridCol w:w="1081"/>
      </w:tblGrid>
      <w:tr w:rsidR="006A0062" w:rsidRPr="006A0062" w14:paraId="18E18771" w14:textId="77777777" w:rsidTr="006D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6E2F1109" w14:textId="77777777" w:rsidR="006556C8" w:rsidRPr="006A0062" w:rsidRDefault="006556C8" w:rsidP="0005182D">
            <w:pPr>
              <w:pStyle w:val="Ecotableautitre"/>
              <w:keepNext/>
              <w:keepLines/>
              <w:ind w:left="-71" w:right="-105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>Véhicule</w:t>
            </w:r>
          </w:p>
        </w:tc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1EAD85E0" w14:textId="01B6BFBD" w:rsidR="006556C8" w:rsidRPr="006A0062" w:rsidRDefault="006556C8" w:rsidP="006556C8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>Freinages brusques/</w:t>
            </w:r>
            <w:r w:rsidR="00DB1891" w:rsidRPr="006A0062">
              <w:rPr>
                <w:color w:val="FFFFFF" w:themeColor="background1"/>
              </w:rPr>
              <w:br/>
            </w:r>
            <w:r w:rsidRPr="006A0062">
              <w:rPr>
                <w:color w:val="FFFFFF" w:themeColor="background1"/>
              </w:rPr>
              <w:t>100</w:t>
            </w:r>
            <w:r w:rsidR="001F7714" w:rsidRPr="006A0062">
              <w:rPr>
                <w:color w:val="FFFFFF" w:themeColor="background1"/>
              </w:rPr>
              <w:t> </w:t>
            </w:r>
            <w:r w:rsidRPr="006A0062">
              <w:rPr>
                <w:color w:val="FFFFFF" w:themeColor="background1"/>
              </w:rPr>
              <w:t>km</w:t>
            </w:r>
          </w:p>
        </w:tc>
        <w:tc>
          <w:tcPr>
            <w:tcW w:w="1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01F5A2BE" w14:textId="5AE656A1" w:rsidR="006556C8" w:rsidRPr="006A0062" w:rsidRDefault="006556C8" w:rsidP="0005182D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>Accélérations/</w:t>
            </w:r>
            <w:r w:rsidR="00DB1891" w:rsidRPr="006A0062">
              <w:rPr>
                <w:color w:val="FFFFFF" w:themeColor="background1"/>
              </w:rPr>
              <w:br/>
            </w:r>
            <w:r w:rsidRPr="006A0062">
              <w:rPr>
                <w:color w:val="FFFFFF" w:themeColor="background1"/>
              </w:rPr>
              <w:t>100</w:t>
            </w:r>
            <w:r w:rsidR="000E446E" w:rsidRPr="006A0062">
              <w:rPr>
                <w:color w:val="FFFFFF" w:themeColor="background1"/>
              </w:rPr>
              <w:t> </w:t>
            </w:r>
            <w:r w:rsidRPr="006A0062">
              <w:rPr>
                <w:color w:val="FFFFFF" w:themeColor="background1"/>
              </w:rPr>
              <w:t>km</w:t>
            </w:r>
          </w:p>
        </w:tc>
        <w:tc>
          <w:tcPr>
            <w:tcW w:w="1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4771079F" w14:textId="6D600E49" w:rsidR="006556C8" w:rsidRPr="006A0062" w:rsidRDefault="006556C8" w:rsidP="006202F2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 w:rsidRPr="006A0062">
              <w:rPr>
                <w:color w:val="FFFFFF" w:themeColor="background1"/>
              </w:rPr>
              <w:t>km</w:t>
            </w:r>
            <w:proofErr w:type="gramEnd"/>
            <w:r w:rsidRPr="006A0062">
              <w:rPr>
                <w:color w:val="FFFFFF" w:themeColor="background1"/>
              </w:rPr>
              <w:t xml:space="preserve"> parcourus/</w:t>
            </w:r>
            <w:r w:rsidR="00DB1891" w:rsidRPr="006A0062">
              <w:rPr>
                <w:color w:val="FFFFFF" w:themeColor="background1"/>
              </w:rPr>
              <w:br/>
            </w:r>
            <w:r w:rsidRPr="006A0062">
              <w:rPr>
                <w:color w:val="FFFFFF" w:themeColor="background1"/>
              </w:rPr>
              <w:t>km planifiés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563E4C3C" w14:textId="1910E741" w:rsidR="006556C8" w:rsidRPr="006A0062" w:rsidRDefault="006556C8" w:rsidP="0005182D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>Anticipation</w:t>
            </w:r>
            <w:r w:rsidR="006202F2" w:rsidRPr="006A0062">
              <w:rPr>
                <w:color w:val="FFFFFF" w:themeColor="background1"/>
              </w:rPr>
              <w:t>s</w:t>
            </w:r>
            <w:r w:rsidRPr="006A0062">
              <w:rPr>
                <w:color w:val="FFFFFF" w:themeColor="background1"/>
              </w:rPr>
              <w:t>/</w:t>
            </w:r>
            <w:r w:rsidR="00DB1891" w:rsidRPr="006A0062">
              <w:rPr>
                <w:color w:val="FFFFFF" w:themeColor="background1"/>
              </w:rPr>
              <w:br/>
            </w:r>
            <w:r w:rsidRPr="006A0062">
              <w:rPr>
                <w:color w:val="FFFFFF" w:themeColor="background1"/>
              </w:rPr>
              <w:t>100</w:t>
            </w:r>
            <w:r w:rsidR="000E446E" w:rsidRPr="006A0062">
              <w:rPr>
                <w:color w:val="FFFFFF" w:themeColor="background1"/>
              </w:rPr>
              <w:t> </w:t>
            </w:r>
            <w:r w:rsidRPr="006A0062">
              <w:rPr>
                <w:color w:val="FFFFFF" w:themeColor="background1"/>
              </w:rPr>
              <w:t xml:space="preserve">km </w:t>
            </w:r>
          </w:p>
        </w:tc>
        <w:tc>
          <w:tcPr>
            <w:tcW w:w="1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2EFF72BD" w14:textId="77777777" w:rsidR="006556C8" w:rsidRPr="006A0062" w:rsidRDefault="006556C8" w:rsidP="0005182D">
            <w:pPr>
              <w:pStyle w:val="Ecotableautitre"/>
              <w:keepNext/>
              <w:keepLines/>
              <w:ind w:left="-71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>Autre</w:t>
            </w:r>
          </w:p>
        </w:tc>
      </w:tr>
      <w:tr w:rsidR="006556C8" w:rsidRPr="000D5F7A" w14:paraId="5294405C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1F15B82B" w14:textId="1A84E2A8" w:rsidR="006556C8" w:rsidRPr="00075245" w:rsidRDefault="006556C8" w:rsidP="0005182D">
            <w:pPr>
              <w:pStyle w:val="Ecotableautexte"/>
            </w:pPr>
            <w:r w:rsidRPr="00075245">
              <w:t>A</w:t>
            </w:r>
            <w:r>
              <w:t>.</w:t>
            </w:r>
          </w:p>
        </w:tc>
        <w:tc>
          <w:tcPr>
            <w:tcW w:w="1460" w:type="dxa"/>
          </w:tcPr>
          <w:p w14:paraId="1F47135A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04BE3359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</w:tcPr>
          <w:p w14:paraId="0FC49408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36FC150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</w:tcPr>
          <w:p w14:paraId="7157DBB2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6C8" w:rsidRPr="000D5F7A" w14:paraId="71A0305C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1C75FDA3" w14:textId="77777777" w:rsidR="006556C8" w:rsidRPr="00075245" w:rsidRDefault="006556C8" w:rsidP="0005182D">
            <w:pPr>
              <w:pStyle w:val="Ecotableautexte"/>
            </w:pPr>
            <w:r w:rsidRPr="00075245">
              <w:t>B</w:t>
            </w:r>
            <w:r>
              <w:t>.</w:t>
            </w:r>
          </w:p>
        </w:tc>
        <w:tc>
          <w:tcPr>
            <w:tcW w:w="1460" w:type="dxa"/>
          </w:tcPr>
          <w:p w14:paraId="7590257C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35FB0CFE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9" w:type="dxa"/>
          </w:tcPr>
          <w:p w14:paraId="7B2E4B5B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A0DCF28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1" w:type="dxa"/>
          </w:tcPr>
          <w:p w14:paraId="3ED0F6FD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56C8" w:rsidRPr="000D5F7A" w14:paraId="1A1A96F6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296C1B34" w14:textId="77777777" w:rsidR="006556C8" w:rsidRPr="00075245" w:rsidRDefault="006556C8" w:rsidP="0005182D">
            <w:pPr>
              <w:pStyle w:val="Ecotableautexte"/>
            </w:pPr>
            <w:r w:rsidRPr="00075245">
              <w:t>C</w:t>
            </w:r>
            <w:r>
              <w:t>.</w:t>
            </w:r>
          </w:p>
        </w:tc>
        <w:tc>
          <w:tcPr>
            <w:tcW w:w="1460" w:type="dxa"/>
          </w:tcPr>
          <w:p w14:paraId="335C7561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7D0FDBC2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</w:tcPr>
          <w:p w14:paraId="646E934A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1157ACB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</w:tcPr>
          <w:p w14:paraId="3014695B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6C8" w:rsidRPr="000D5F7A" w14:paraId="3B6FE01C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091E249D" w14:textId="77777777" w:rsidR="006556C8" w:rsidRPr="00075245" w:rsidRDefault="006556C8" w:rsidP="0005182D">
            <w:pPr>
              <w:pStyle w:val="Ecotableautexte"/>
            </w:pPr>
            <w:r w:rsidRPr="00075245">
              <w:t>D</w:t>
            </w:r>
            <w:r>
              <w:t>.</w:t>
            </w:r>
          </w:p>
        </w:tc>
        <w:tc>
          <w:tcPr>
            <w:tcW w:w="1460" w:type="dxa"/>
          </w:tcPr>
          <w:p w14:paraId="646F5092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1D72D5B5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9" w:type="dxa"/>
          </w:tcPr>
          <w:p w14:paraId="597D48AF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65A49CD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1" w:type="dxa"/>
          </w:tcPr>
          <w:p w14:paraId="40CE0A59" w14:textId="77777777" w:rsidR="006556C8" w:rsidRPr="000D5F7A" w:rsidRDefault="006556C8" w:rsidP="0005182D">
            <w:pPr>
              <w:pStyle w:val="Ecotableautexte"/>
              <w:ind w:right="97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56C8" w:rsidRPr="000D5F7A" w14:paraId="1CDC5B7E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</w:tcPr>
          <w:p w14:paraId="417E087F" w14:textId="77777777" w:rsidR="006556C8" w:rsidRPr="00E67475" w:rsidRDefault="006556C8" w:rsidP="0005182D">
            <w:pPr>
              <w:pStyle w:val="Ecotableautextegras"/>
            </w:pPr>
            <w:r>
              <w:t>Total</w:t>
            </w:r>
          </w:p>
        </w:tc>
        <w:tc>
          <w:tcPr>
            <w:tcW w:w="1460" w:type="dxa"/>
          </w:tcPr>
          <w:p w14:paraId="1B18BB98" w14:textId="77777777" w:rsidR="006556C8" w:rsidRPr="000D5F7A" w:rsidRDefault="006556C8" w:rsidP="0005182D">
            <w:pPr>
              <w:pStyle w:val="Ecotableautextegras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1EE16653" w14:textId="77777777" w:rsidR="006556C8" w:rsidRPr="000D5F7A" w:rsidRDefault="006556C8" w:rsidP="0005182D">
            <w:pPr>
              <w:pStyle w:val="Ecotableautextegras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9" w:type="dxa"/>
          </w:tcPr>
          <w:p w14:paraId="481F4928" w14:textId="77777777" w:rsidR="006556C8" w:rsidRPr="000D5F7A" w:rsidRDefault="006556C8" w:rsidP="0005182D">
            <w:pPr>
              <w:pStyle w:val="Ecotableautextegras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346568D" w14:textId="77777777" w:rsidR="006556C8" w:rsidRPr="000D5F7A" w:rsidRDefault="006556C8" w:rsidP="0005182D">
            <w:pPr>
              <w:pStyle w:val="Ecotableautextegras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</w:tcPr>
          <w:p w14:paraId="6C7342F3" w14:textId="77777777" w:rsidR="006556C8" w:rsidRPr="000D5F7A" w:rsidRDefault="006556C8" w:rsidP="0005182D">
            <w:pPr>
              <w:pStyle w:val="Ecotableautextegras"/>
              <w:ind w:right="9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0D6ABF" w14:textId="77777777" w:rsidR="006556C8" w:rsidRDefault="006556C8" w:rsidP="006556C8">
      <w:pPr>
        <w:pStyle w:val="Ecotexte"/>
      </w:pPr>
    </w:p>
    <w:p w14:paraId="43B5AD09" w14:textId="77777777" w:rsidR="006556C8" w:rsidRDefault="006556C8" w:rsidP="006556C8">
      <w:pPr>
        <w:pStyle w:val="Ecotitre3"/>
      </w:pPr>
      <w:bookmarkStart w:id="135" w:name="_Toc492391432"/>
      <w:r w:rsidRPr="00075245">
        <w:t>Analyse comparative</w:t>
      </w:r>
      <w:bookmarkEnd w:id="135"/>
    </w:p>
    <w:p w14:paraId="1EF0964B" w14:textId="6015B876" w:rsidR="00D4786C" w:rsidRPr="00ED61A3" w:rsidRDefault="00075245" w:rsidP="00075245">
      <w:pPr>
        <w:pStyle w:val="Ecotexte"/>
        <w:rPr>
          <w:highlight w:val="lightGray"/>
        </w:rPr>
      </w:pPr>
      <w:r>
        <w:rPr>
          <w:highlight w:val="lightGray"/>
        </w:rPr>
        <w:t>Lorsque possible, présenter</w:t>
      </w:r>
      <w:r w:rsidR="00D4786C" w:rsidRPr="00ED61A3">
        <w:rPr>
          <w:highlight w:val="lightGray"/>
        </w:rPr>
        <w:t xml:space="preserve"> </w:t>
      </w:r>
      <w:r w:rsidR="00790630">
        <w:rPr>
          <w:highlight w:val="lightGray"/>
        </w:rPr>
        <w:t>l</w:t>
      </w:r>
      <w:r w:rsidR="00D4786C" w:rsidRPr="00ED61A3">
        <w:rPr>
          <w:highlight w:val="lightGray"/>
        </w:rPr>
        <w:t>es éléments suivants</w:t>
      </w:r>
      <w:r>
        <w:rPr>
          <w:highlight w:val="lightGray"/>
        </w:rPr>
        <w:t> </w:t>
      </w:r>
      <w:r w:rsidR="00D4786C" w:rsidRPr="00ED61A3">
        <w:rPr>
          <w:highlight w:val="lightGray"/>
        </w:rPr>
        <w:t>:</w:t>
      </w:r>
    </w:p>
    <w:p w14:paraId="0EC27EFC" w14:textId="566A0E5A" w:rsidR="00D4786C" w:rsidRPr="00075245" w:rsidRDefault="001F7714" w:rsidP="00197749">
      <w:pPr>
        <w:pStyle w:val="TEQPuceniveau1"/>
        <w:numPr>
          <w:ilvl w:val="0"/>
          <w:numId w:val="18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t>c</w:t>
      </w:r>
      <w:r w:rsidR="00D4786C" w:rsidRPr="00ED61A3">
        <w:rPr>
          <w:highlight w:val="lightGray"/>
        </w:rPr>
        <w:t>omparaison</w:t>
      </w:r>
      <w:proofErr w:type="gramEnd"/>
      <w:r w:rsidR="00D4786C" w:rsidRPr="00ED61A3">
        <w:rPr>
          <w:highlight w:val="lightGray"/>
        </w:rPr>
        <w:t xml:space="preserve"> des usages et de </w:t>
      </w:r>
      <w:r w:rsidR="00075245">
        <w:rPr>
          <w:highlight w:val="lightGray"/>
        </w:rPr>
        <w:t xml:space="preserve">la </w:t>
      </w:r>
      <w:r w:rsidR="00D4786C" w:rsidRPr="00ED61A3">
        <w:rPr>
          <w:highlight w:val="lightGray"/>
        </w:rPr>
        <w:t xml:space="preserve">performance entre des véhicules similaires du </w:t>
      </w:r>
      <w:r w:rsidR="00D4786C" w:rsidRPr="00075245">
        <w:rPr>
          <w:highlight w:val="lightGray"/>
        </w:rPr>
        <w:t>parc</w:t>
      </w:r>
      <w:r>
        <w:rPr>
          <w:highlight w:val="lightGray"/>
        </w:rPr>
        <w:t>;</w:t>
      </w:r>
    </w:p>
    <w:p w14:paraId="568E44D0" w14:textId="3DB5656B" w:rsidR="00D4786C" w:rsidRPr="00ED61A3" w:rsidRDefault="001F7714" w:rsidP="00197749">
      <w:pPr>
        <w:pStyle w:val="TEQPuceniveau1"/>
        <w:numPr>
          <w:ilvl w:val="0"/>
          <w:numId w:val="18"/>
        </w:numPr>
        <w:contextualSpacing w:val="0"/>
        <w:rPr>
          <w:highlight w:val="lightGray"/>
        </w:rPr>
      </w:pPr>
      <w:proofErr w:type="gramStart"/>
      <w:r>
        <w:rPr>
          <w:highlight w:val="lightGray"/>
        </w:rPr>
        <w:lastRenderedPageBreak/>
        <w:t>c</w:t>
      </w:r>
      <w:r w:rsidR="00D4786C" w:rsidRPr="00075245">
        <w:rPr>
          <w:highlight w:val="lightGray"/>
        </w:rPr>
        <w:t>ompara</w:t>
      </w:r>
      <w:r w:rsidR="004B3DB0">
        <w:rPr>
          <w:highlight w:val="lightGray"/>
        </w:rPr>
        <w:t>is</w:t>
      </w:r>
      <w:r w:rsidR="00D4786C" w:rsidRPr="00075245">
        <w:rPr>
          <w:highlight w:val="lightGray"/>
        </w:rPr>
        <w:t>on</w:t>
      </w:r>
      <w:proofErr w:type="gramEnd"/>
      <w:r w:rsidR="00D4786C" w:rsidRPr="00075245">
        <w:rPr>
          <w:highlight w:val="lightGray"/>
        </w:rPr>
        <w:t xml:space="preserve"> des usages et de </w:t>
      </w:r>
      <w:r w:rsidR="00075245">
        <w:rPr>
          <w:highlight w:val="lightGray"/>
        </w:rPr>
        <w:t xml:space="preserve">la </w:t>
      </w:r>
      <w:r w:rsidR="00D4786C" w:rsidRPr="00075245">
        <w:rPr>
          <w:highlight w:val="lightGray"/>
        </w:rPr>
        <w:t>performance avec d’autres parcs similaires</w:t>
      </w:r>
      <w:r>
        <w:rPr>
          <w:highlight w:val="lightGray"/>
        </w:rPr>
        <w:t>.</w:t>
      </w:r>
      <w:r w:rsidR="00D4786C" w:rsidRPr="00075245">
        <w:rPr>
          <w:highlight w:val="lightGray"/>
        </w:rPr>
        <w:t xml:space="preserve"> </w:t>
      </w:r>
    </w:p>
    <w:p w14:paraId="030280B3" w14:textId="15A7BB9C" w:rsidR="001D6003" w:rsidRDefault="00EB5A82" w:rsidP="00075245">
      <w:pPr>
        <w:pStyle w:val="Ecotexte"/>
      </w:pPr>
      <w:r w:rsidRPr="000F20B3">
        <w:rPr>
          <w:highlight w:val="lightGray"/>
        </w:rPr>
        <w:t xml:space="preserve">Cette comparaison peut </w:t>
      </w:r>
      <w:r w:rsidR="00326D8C">
        <w:rPr>
          <w:highlight w:val="lightGray"/>
        </w:rPr>
        <w:t>s’appuyer sur un</w:t>
      </w:r>
      <w:r w:rsidRPr="000F20B3">
        <w:rPr>
          <w:highlight w:val="lightGray"/>
        </w:rPr>
        <w:t xml:space="preserve"> graphique </w:t>
      </w:r>
      <w:r w:rsidR="004B3DB0">
        <w:rPr>
          <w:highlight w:val="lightGray"/>
        </w:rPr>
        <w:t>semblable</w:t>
      </w:r>
      <w:r w:rsidRPr="000F20B3">
        <w:rPr>
          <w:highlight w:val="lightGray"/>
        </w:rPr>
        <w:t xml:space="preserve"> </w:t>
      </w:r>
      <w:r w:rsidR="000F20B3" w:rsidRPr="000F20B3">
        <w:rPr>
          <w:highlight w:val="lightGray"/>
        </w:rPr>
        <w:t>à la figure ci-dessous ou de tout</w:t>
      </w:r>
      <w:r w:rsidR="004B3DB0">
        <w:rPr>
          <w:highlight w:val="lightGray"/>
        </w:rPr>
        <w:t xml:space="preserve">e </w:t>
      </w:r>
      <w:r w:rsidR="000F20B3" w:rsidRPr="000F20B3">
        <w:rPr>
          <w:highlight w:val="lightGray"/>
        </w:rPr>
        <w:t>autre façon jugée adéquate</w:t>
      </w:r>
      <w:r w:rsidR="000F20B3" w:rsidRPr="00790630">
        <w:rPr>
          <w:highlight w:val="lightGray"/>
        </w:rPr>
        <w:t>.</w:t>
      </w:r>
      <w:r w:rsidR="00790630" w:rsidRPr="00790630">
        <w:rPr>
          <w:highlight w:val="lightGray"/>
        </w:rPr>
        <w:t xml:space="preserve"> Le but est de déterminer tout écart par rapport à la moyenne (du parc lui-même ou d’un parc modèle) afin de cibler les véhicules ou les groupes de véhicules nécessitant le plus d’attention.</w:t>
      </w:r>
    </w:p>
    <w:p w14:paraId="729DB9E4" w14:textId="58EF78CB" w:rsidR="003619FA" w:rsidRDefault="00326D8C" w:rsidP="003619FA">
      <w:pPr>
        <w:pStyle w:val="Ecotexte"/>
        <w:keepNext/>
        <w:jc w:val="center"/>
      </w:pPr>
      <w:r w:rsidRPr="006D3FA3">
        <w:rPr>
          <w:noProof/>
          <w:sz w:val="20"/>
          <w:szCs w:val="20"/>
          <w:shd w:val="clear" w:color="auto" w:fill="161616" w:themeFill="accent5" w:themeFillShade="1A"/>
          <w:lang w:eastAsia="fr-CA"/>
        </w:rPr>
        <w:drawing>
          <wp:inline distT="0" distB="0" distL="0" distR="0" wp14:anchorId="75F9FC14" wp14:editId="256C2442">
            <wp:extent cx="5320146" cy="2814452"/>
            <wp:effectExtent l="0" t="0" r="0" b="508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E153E83" w14:textId="308E8B6E" w:rsidR="000F20B3" w:rsidRDefault="003619FA" w:rsidP="00AD4CFB">
      <w:pPr>
        <w:pStyle w:val="Ecolgendefigure"/>
        <w:rPr>
          <w:color w:val="auto"/>
        </w:rPr>
      </w:pPr>
      <w:bookmarkStart w:id="136" w:name="_Toc492391450"/>
      <w:r w:rsidRPr="006A0062">
        <w:rPr>
          <w:color w:val="auto"/>
        </w:rPr>
        <w:t>Figure</w:t>
      </w:r>
      <w:r w:rsidR="004B3DB0" w:rsidRPr="006A0062">
        <w:rPr>
          <w:rFonts w:hint="eastAsia"/>
          <w:color w:val="auto"/>
        </w:rPr>
        <w:t> </w:t>
      </w:r>
      <w:r w:rsidR="00776E45" w:rsidRPr="006A0062">
        <w:rPr>
          <w:noProof/>
          <w:color w:val="auto"/>
        </w:rPr>
        <w:fldChar w:fldCharType="begin"/>
      </w:r>
      <w:r w:rsidR="00776E45" w:rsidRPr="006A0062">
        <w:rPr>
          <w:noProof/>
          <w:color w:val="auto"/>
        </w:rPr>
        <w:instrText xml:space="preserve"> SEQ Figure \* ARABIC </w:instrText>
      </w:r>
      <w:r w:rsidR="00776E45" w:rsidRPr="006A0062">
        <w:rPr>
          <w:noProof/>
          <w:color w:val="auto"/>
        </w:rPr>
        <w:fldChar w:fldCharType="separate"/>
      </w:r>
      <w:r w:rsidR="001164B9">
        <w:rPr>
          <w:noProof/>
          <w:color w:val="auto"/>
        </w:rPr>
        <w:t>3</w:t>
      </w:r>
      <w:r w:rsidR="00776E45" w:rsidRPr="006A0062">
        <w:rPr>
          <w:noProof/>
          <w:color w:val="auto"/>
        </w:rPr>
        <w:fldChar w:fldCharType="end"/>
      </w:r>
      <w:r w:rsidRPr="006A0062">
        <w:rPr>
          <w:color w:val="auto"/>
        </w:rPr>
        <w:t xml:space="preserve"> : Comparaison </w:t>
      </w:r>
      <w:r w:rsidR="00326D8C" w:rsidRPr="006A0062">
        <w:rPr>
          <w:color w:val="auto"/>
        </w:rPr>
        <w:t>de la consommation des véhicules</w:t>
      </w:r>
      <w:bookmarkEnd w:id="136"/>
    </w:p>
    <w:p w14:paraId="23DB0713" w14:textId="77777777" w:rsidR="002C0923" w:rsidRPr="002C0923" w:rsidRDefault="002C0923" w:rsidP="002C0923">
      <w:pPr>
        <w:pStyle w:val="Ecotexte"/>
      </w:pPr>
    </w:p>
    <w:p w14:paraId="7064D3FD" w14:textId="2328537C" w:rsidR="00790630" w:rsidRDefault="00790630" w:rsidP="00075245">
      <w:pPr>
        <w:pStyle w:val="Ecotitre2"/>
      </w:pPr>
      <w:bookmarkStart w:id="137" w:name="_Toc492391433"/>
      <w:r>
        <w:t>État de la situation</w:t>
      </w:r>
      <w:bookmarkEnd w:id="137"/>
    </w:p>
    <w:p w14:paraId="5C0A5E3D" w14:textId="1A1102D5" w:rsidR="007742A1" w:rsidRPr="009B104C" w:rsidRDefault="00790630" w:rsidP="00075245">
      <w:pPr>
        <w:pStyle w:val="Ecotitre3"/>
      </w:pPr>
      <w:bookmarkStart w:id="138" w:name="_Toc492391434"/>
      <w:r>
        <w:t>État de la situation par domaine d’</w:t>
      </w:r>
      <w:r w:rsidR="009B104C">
        <w:t>influence énergétique</w:t>
      </w:r>
      <w:bookmarkEnd w:id="138"/>
    </w:p>
    <w:p w14:paraId="644C1B78" w14:textId="3812DD4F" w:rsidR="000F2036" w:rsidRPr="00ED61A3" w:rsidRDefault="009A4BCD" w:rsidP="00075245">
      <w:pPr>
        <w:pStyle w:val="Ecotexte"/>
      </w:pPr>
      <w:bookmarkStart w:id="139" w:name="_Toc464641446"/>
      <w:bookmarkStart w:id="140" w:name="_Toc464641447"/>
      <w:bookmarkStart w:id="141" w:name="_Toc464641448"/>
      <w:bookmarkStart w:id="142" w:name="_Toc464641449"/>
      <w:bookmarkStart w:id="143" w:name="_Toc464641450"/>
      <w:bookmarkStart w:id="144" w:name="_Toc464641451"/>
      <w:bookmarkStart w:id="145" w:name="_Toc464635771"/>
      <w:bookmarkStart w:id="146" w:name="_Toc464641452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ED61A3">
        <w:rPr>
          <w:highlight w:val="lightGray"/>
        </w:rPr>
        <w:t>Pré</w:t>
      </w:r>
      <w:r w:rsidR="005A6FAC" w:rsidRPr="00ED61A3">
        <w:rPr>
          <w:highlight w:val="lightGray"/>
        </w:rPr>
        <w:t>sen</w:t>
      </w:r>
      <w:r w:rsidRPr="00ED61A3">
        <w:rPr>
          <w:highlight w:val="lightGray"/>
        </w:rPr>
        <w:t xml:space="preserve">ter </w:t>
      </w:r>
      <w:r w:rsidR="00531DFC">
        <w:rPr>
          <w:highlight w:val="lightGray"/>
        </w:rPr>
        <w:t xml:space="preserve">pour chacun des </w:t>
      </w:r>
      <w:r w:rsidR="001F7714">
        <w:rPr>
          <w:highlight w:val="lightGray"/>
        </w:rPr>
        <w:t xml:space="preserve">cinq </w:t>
      </w:r>
      <w:r w:rsidR="00531DFC">
        <w:rPr>
          <w:highlight w:val="lightGray"/>
        </w:rPr>
        <w:t xml:space="preserve">domaines d’influence énergétique, </w:t>
      </w:r>
      <w:r w:rsidRPr="00ED61A3">
        <w:rPr>
          <w:highlight w:val="lightGray"/>
        </w:rPr>
        <w:t xml:space="preserve">le </w:t>
      </w:r>
      <w:r w:rsidR="001F7714">
        <w:rPr>
          <w:highlight w:val="lightGray"/>
        </w:rPr>
        <w:t>profil</w:t>
      </w:r>
      <w:r w:rsidR="001F7714" w:rsidRPr="00ED61A3">
        <w:rPr>
          <w:highlight w:val="lightGray"/>
        </w:rPr>
        <w:t xml:space="preserve"> </w:t>
      </w:r>
      <w:r w:rsidR="008D7668" w:rsidRPr="00ED61A3">
        <w:rPr>
          <w:highlight w:val="lightGray"/>
        </w:rPr>
        <w:t xml:space="preserve">des </w:t>
      </w:r>
      <w:r w:rsidR="009B104C">
        <w:rPr>
          <w:highlight w:val="lightGray"/>
        </w:rPr>
        <w:t>pratiques</w:t>
      </w:r>
      <w:r w:rsidR="008D7668" w:rsidRPr="00ED61A3">
        <w:rPr>
          <w:highlight w:val="lightGray"/>
        </w:rPr>
        <w:t xml:space="preserve"> et des mesures</w:t>
      </w:r>
      <w:r w:rsidR="009B104C">
        <w:rPr>
          <w:highlight w:val="lightGray"/>
        </w:rPr>
        <w:t xml:space="preserve"> éco</w:t>
      </w:r>
      <w:r w:rsidR="001F7714">
        <w:rPr>
          <w:highlight w:val="lightGray"/>
        </w:rPr>
        <w:t>é</w:t>
      </w:r>
      <w:r w:rsidR="009B104C">
        <w:rPr>
          <w:highlight w:val="lightGray"/>
        </w:rPr>
        <w:t>nergétiques déjà en place</w:t>
      </w:r>
      <w:r w:rsidR="008D7668" w:rsidRPr="00ED61A3">
        <w:rPr>
          <w:highlight w:val="lightGray"/>
        </w:rPr>
        <w:t xml:space="preserve"> </w:t>
      </w:r>
      <w:r w:rsidR="000F2036" w:rsidRPr="00ED61A3">
        <w:rPr>
          <w:highlight w:val="lightGray"/>
        </w:rPr>
        <w:t>et décrire sommairement le</w:t>
      </w:r>
      <w:r w:rsidR="00670211">
        <w:rPr>
          <w:highlight w:val="lightGray"/>
        </w:rPr>
        <w:t>ur</w:t>
      </w:r>
      <w:r w:rsidR="000F2036" w:rsidRPr="00ED61A3">
        <w:rPr>
          <w:highlight w:val="lightGray"/>
        </w:rPr>
        <w:t xml:space="preserve">s </w:t>
      </w:r>
      <w:r w:rsidRPr="00ED61A3">
        <w:rPr>
          <w:highlight w:val="lightGray"/>
        </w:rPr>
        <w:t xml:space="preserve">forces et </w:t>
      </w:r>
      <w:r w:rsidR="00075245">
        <w:rPr>
          <w:highlight w:val="lightGray"/>
        </w:rPr>
        <w:t>le</w:t>
      </w:r>
      <w:r w:rsidR="00670211">
        <w:rPr>
          <w:highlight w:val="lightGray"/>
        </w:rPr>
        <w:t>ur</w:t>
      </w:r>
      <w:r w:rsidR="00075245">
        <w:rPr>
          <w:highlight w:val="lightGray"/>
        </w:rPr>
        <w:t xml:space="preserve">s </w:t>
      </w:r>
      <w:r w:rsidRPr="00ED61A3">
        <w:rPr>
          <w:highlight w:val="lightGray"/>
        </w:rPr>
        <w:t>faiblesses</w:t>
      </w:r>
      <w:r w:rsidR="00BB56B2" w:rsidRPr="00ED61A3">
        <w:rPr>
          <w:highlight w:val="lightGray"/>
        </w:rPr>
        <w:t>. Ce</w:t>
      </w:r>
      <w:r w:rsidR="00E9343D">
        <w:rPr>
          <w:highlight w:val="lightGray"/>
        </w:rPr>
        <w:t>la</w:t>
      </w:r>
      <w:r w:rsidR="00BB56B2" w:rsidRPr="00ED61A3">
        <w:rPr>
          <w:highlight w:val="lightGray"/>
        </w:rPr>
        <w:t xml:space="preserve"> permet de cerner des</w:t>
      </w:r>
      <w:r w:rsidR="000F2036" w:rsidRPr="00ED61A3">
        <w:rPr>
          <w:highlight w:val="lightGray"/>
        </w:rPr>
        <w:t xml:space="preserve"> pistes d’amélioration de la performance énergétique</w:t>
      </w:r>
      <w:r w:rsidR="009B104C">
        <w:rPr>
          <w:highlight w:val="lightGray"/>
        </w:rPr>
        <w:t xml:space="preserve"> du parc</w:t>
      </w:r>
      <w:r w:rsidR="000F2036" w:rsidRPr="00ED61A3">
        <w:rPr>
          <w:highlight w:val="lightGray"/>
        </w:rPr>
        <w:t>.</w:t>
      </w:r>
    </w:p>
    <w:p w14:paraId="121666AF" w14:textId="0EBCFE23" w:rsidR="00C169C9" w:rsidRDefault="007742A1" w:rsidP="007E496A">
      <w:pPr>
        <w:pStyle w:val="Ecotexte"/>
        <w:rPr>
          <w:sz w:val="24"/>
          <w:szCs w:val="24"/>
        </w:rPr>
      </w:pPr>
      <w:r w:rsidRPr="00ED61A3">
        <w:rPr>
          <w:highlight w:val="lightGray"/>
        </w:rPr>
        <w:t>Dans chaque</w:t>
      </w:r>
      <w:r w:rsidR="00BB56B2" w:rsidRPr="00ED61A3">
        <w:rPr>
          <w:highlight w:val="lightGray"/>
        </w:rPr>
        <w:t xml:space="preserve"> tableau</w:t>
      </w:r>
      <w:r w:rsidRPr="00ED61A3">
        <w:rPr>
          <w:highlight w:val="lightGray"/>
        </w:rPr>
        <w:t>, indiqu</w:t>
      </w:r>
      <w:r w:rsidR="00BB56B2" w:rsidRPr="00ED61A3">
        <w:rPr>
          <w:highlight w:val="lightGray"/>
        </w:rPr>
        <w:t>er</w:t>
      </w:r>
      <w:r w:rsidRPr="00ED61A3">
        <w:rPr>
          <w:highlight w:val="lightGray"/>
        </w:rPr>
        <w:t xml:space="preserve"> le pourcentage de véhicules </w:t>
      </w:r>
      <w:r w:rsidR="000F2036" w:rsidRPr="00ED61A3">
        <w:rPr>
          <w:highlight w:val="lightGray"/>
        </w:rPr>
        <w:t xml:space="preserve">ou de chauffeurs </w:t>
      </w:r>
      <w:r w:rsidRPr="00ED61A3">
        <w:rPr>
          <w:highlight w:val="lightGray"/>
        </w:rPr>
        <w:t>affecté</w:t>
      </w:r>
      <w:r w:rsidR="000F2036" w:rsidRPr="00ED61A3">
        <w:rPr>
          <w:highlight w:val="lightGray"/>
        </w:rPr>
        <w:t>s</w:t>
      </w:r>
      <w:r w:rsidR="00BB56B2" w:rsidRPr="00ED61A3">
        <w:rPr>
          <w:highlight w:val="lightGray"/>
        </w:rPr>
        <w:t xml:space="preserve"> </w:t>
      </w:r>
      <w:r w:rsidR="00075245">
        <w:rPr>
          <w:highlight w:val="lightGray"/>
        </w:rPr>
        <w:t>par</w:t>
      </w:r>
      <w:r w:rsidR="00075245" w:rsidRPr="00ED61A3">
        <w:rPr>
          <w:highlight w:val="lightGray"/>
        </w:rPr>
        <w:t xml:space="preserve"> </w:t>
      </w:r>
      <w:r w:rsidR="00BB56B2" w:rsidRPr="00ED61A3">
        <w:rPr>
          <w:highlight w:val="lightGray"/>
        </w:rPr>
        <w:t>la pratique déjà implantée</w:t>
      </w:r>
      <w:r w:rsidR="00075245">
        <w:rPr>
          <w:highlight w:val="lightGray"/>
        </w:rPr>
        <w:t xml:space="preserve"> si cela est jugé pertinent</w:t>
      </w:r>
      <w:r w:rsidR="00BB56B2" w:rsidRPr="00ED61A3">
        <w:rPr>
          <w:sz w:val="24"/>
          <w:szCs w:val="24"/>
          <w:highlight w:val="lightGray"/>
        </w:rPr>
        <w:t>.</w:t>
      </w:r>
      <w:r>
        <w:rPr>
          <w:sz w:val="24"/>
          <w:szCs w:val="24"/>
        </w:rPr>
        <w:t xml:space="preserve"> </w:t>
      </w:r>
    </w:p>
    <w:p w14:paraId="429CA6EF" w14:textId="36B37E5F" w:rsidR="008C2412" w:rsidRDefault="00C169C9" w:rsidP="00C169C9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E69B48" w14:textId="5322BAA6" w:rsidR="007742A1" w:rsidRPr="006A0062" w:rsidRDefault="007742A1" w:rsidP="00075245">
      <w:pPr>
        <w:pStyle w:val="Ecolgendetableau"/>
        <w:rPr>
          <w:color w:val="auto"/>
        </w:rPr>
      </w:pPr>
      <w:bookmarkStart w:id="147" w:name="_Toc492391444"/>
      <w:r w:rsidRPr="006A0062">
        <w:rPr>
          <w:color w:val="auto"/>
        </w:rPr>
        <w:lastRenderedPageBreak/>
        <w:t>Tableau</w:t>
      </w:r>
      <w:r w:rsidR="004B3DB0" w:rsidRPr="006A0062">
        <w:rPr>
          <w:rFonts w:hint="eastAsia"/>
          <w:color w:val="auto"/>
        </w:rPr>
        <w:t> </w:t>
      </w:r>
      <w:r w:rsidR="007D75A0" w:rsidRPr="006A0062">
        <w:rPr>
          <w:noProof/>
          <w:color w:val="auto"/>
        </w:rPr>
        <w:t>4</w:t>
      </w:r>
      <w:r w:rsidRPr="006A0062">
        <w:rPr>
          <w:color w:val="auto"/>
        </w:rPr>
        <w:t xml:space="preserve"> : État de la situation </w:t>
      </w:r>
      <w:r w:rsidR="00E9343D" w:rsidRPr="006A0062">
        <w:rPr>
          <w:color w:val="auto"/>
        </w:rPr>
        <w:t>—</w:t>
      </w:r>
      <w:r w:rsidRPr="006A0062">
        <w:rPr>
          <w:color w:val="auto"/>
        </w:rPr>
        <w:t xml:space="preserve"> Pratiques de gestion</w:t>
      </w:r>
      <w:bookmarkEnd w:id="147"/>
      <w:r w:rsidRPr="006A0062">
        <w:rPr>
          <w:color w:val="auto"/>
        </w:rPr>
        <w:t xml:space="preserve"> </w:t>
      </w:r>
    </w:p>
    <w:tbl>
      <w:tblPr>
        <w:tblStyle w:val="Econoler12"/>
        <w:tblW w:w="0" w:type="auto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ook w:val="04A0" w:firstRow="1" w:lastRow="0" w:firstColumn="1" w:lastColumn="0" w:noHBand="0" w:noVBand="1"/>
      </w:tblPr>
      <w:tblGrid>
        <w:gridCol w:w="7083"/>
        <w:gridCol w:w="1439"/>
      </w:tblGrid>
      <w:tr w:rsidR="006A0062" w:rsidRPr="006A0062" w14:paraId="077DDAE7" w14:textId="7CE2105B" w:rsidTr="006D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7DCEF444" w14:textId="5DBEC2C8" w:rsidR="009B104C" w:rsidRPr="006A0062" w:rsidRDefault="009B104C" w:rsidP="00075245">
            <w:pPr>
              <w:pStyle w:val="Ecotableautitre"/>
              <w:rPr>
                <w:color w:val="FFFFFF" w:themeColor="background1"/>
              </w:rPr>
            </w:pP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7082D045" w14:textId="07232B2E" w:rsidR="009B104C" w:rsidRPr="006A0062" w:rsidRDefault="009B104C" w:rsidP="00075245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A0062">
              <w:rPr>
                <w:color w:val="FFFFFF" w:themeColor="background1"/>
              </w:rPr>
              <w:t>Implanté (%)</w:t>
            </w:r>
          </w:p>
        </w:tc>
      </w:tr>
      <w:tr w:rsidR="009B104C" w:rsidRPr="007742A1" w14:paraId="45482CD4" w14:textId="4987170F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B4F1E40" w14:textId="7E97E551" w:rsidR="009B104C" w:rsidRPr="00075245" w:rsidRDefault="009B104C" w:rsidP="00075245">
            <w:pPr>
              <w:pStyle w:val="Ecotableautexte"/>
            </w:pPr>
            <w:r w:rsidRPr="00075245">
              <w:t xml:space="preserve">Système informatique de gestion du carburant </w:t>
            </w:r>
          </w:p>
        </w:tc>
        <w:tc>
          <w:tcPr>
            <w:tcW w:w="1439" w:type="dxa"/>
          </w:tcPr>
          <w:p w14:paraId="011AB257" w14:textId="77777777" w:rsidR="009B104C" w:rsidRPr="00075245" w:rsidRDefault="009B104C" w:rsidP="00075245">
            <w:pPr>
              <w:pStyle w:val="Ecotableautexte"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04C" w:rsidRPr="007742A1" w14:paraId="47760D3B" w14:textId="4B42447B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C7534C3" w14:textId="77777777" w:rsidR="009B104C" w:rsidRPr="00075245" w:rsidRDefault="009B104C" w:rsidP="00075245">
            <w:pPr>
              <w:pStyle w:val="Ecotableautexte"/>
            </w:pPr>
            <w:r w:rsidRPr="00075245">
              <w:t>Logiciel de télémétrie</w:t>
            </w:r>
          </w:p>
        </w:tc>
        <w:tc>
          <w:tcPr>
            <w:tcW w:w="1439" w:type="dxa"/>
          </w:tcPr>
          <w:p w14:paraId="241721FD" w14:textId="77777777" w:rsidR="009B104C" w:rsidRPr="00075245" w:rsidRDefault="009B104C" w:rsidP="00075245">
            <w:pPr>
              <w:pStyle w:val="Ecotableautexte"/>
              <w:ind w:right="6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04C" w:rsidRPr="007742A1" w14:paraId="35BFEED2" w14:textId="589D5B88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E574A08" w14:textId="77777777" w:rsidR="009B104C" w:rsidRPr="00075245" w:rsidRDefault="009B104C" w:rsidP="00075245">
            <w:pPr>
              <w:pStyle w:val="Ecotableautexte"/>
            </w:pPr>
            <w:r w:rsidRPr="00075245">
              <w:t xml:space="preserve">Poste de gestionnaire du carburant </w:t>
            </w:r>
          </w:p>
        </w:tc>
        <w:tc>
          <w:tcPr>
            <w:tcW w:w="1439" w:type="dxa"/>
          </w:tcPr>
          <w:p w14:paraId="0BD3714A" w14:textId="77777777" w:rsidR="009B104C" w:rsidRPr="00075245" w:rsidRDefault="009B104C" w:rsidP="00075245">
            <w:pPr>
              <w:pStyle w:val="Ecotableautexte"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04C" w:rsidRPr="007742A1" w14:paraId="6115E900" w14:textId="0D2F9BD3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42B6D89" w14:textId="65C76489" w:rsidR="009B104C" w:rsidRPr="00075245" w:rsidRDefault="009B104C" w:rsidP="00075245">
            <w:pPr>
              <w:pStyle w:val="Ecotableautexte"/>
            </w:pPr>
            <w:r w:rsidRPr="00075245">
              <w:t>Politique de conduite éco</w:t>
            </w:r>
            <w:r w:rsidR="00E9343D">
              <w:t>é</w:t>
            </w:r>
            <w:r w:rsidRPr="00075245">
              <w:t xml:space="preserve">nergétique </w:t>
            </w:r>
          </w:p>
        </w:tc>
        <w:tc>
          <w:tcPr>
            <w:tcW w:w="1439" w:type="dxa"/>
          </w:tcPr>
          <w:p w14:paraId="2FE356CC" w14:textId="77777777" w:rsidR="009B104C" w:rsidRPr="00075245" w:rsidRDefault="009B104C" w:rsidP="00075245">
            <w:pPr>
              <w:pStyle w:val="Ecotableautexte"/>
              <w:ind w:right="6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04C" w:rsidRPr="007742A1" w14:paraId="66F4F857" w14:textId="340496B4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EEB60FF" w14:textId="384530A0" w:rsidR="009B104C" w:rsidRPr="00075245" w:rsidRDefault="009B104C" w:rsidP="00075245">
            <w:pPr>
              <w:pStyle w:val="Ecotableautexte"/>
            </w:pPr>
            <w:r w:rsidRPr="00075245">
              <w:t>Utilisation d</w:t>
            </w:r>
            <w:r w:rsidR="004B3DB0">
              <w:t>’</w:t>
            </w:r>
            <w:r w:rsidRPr="00075245">
              <w:t>indicateurs de performance et suivi pour l</w:t>
            </w:r>
            <w:r w:rsidR="004B3DB0">
              <w:t>’</w:t>
            </w:r>
            <w:r w:rsidRPr="00075245">
              <w:t>économie de carburant</w:t>
            </w:r>
          </w:p>
        </w:tc>
        <w:tc>
          <w:tcPr>
            <w:tcW w:w="1439" w:type="dxa"/>
          </w:tcPr>
          <w:p w14:paraId="05CA2178" w14:textId="77777777" w:rsidR="009B104C" w:rsidRPr="00075245" w:rsidRDefault="009B104C" w:rsidP="00075245">
            <w:pPr>
              <w:pStyle w:val="Ecotableautexte"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F0F9BB" w14:textId="72158D1D" w:rsidR="00531DFC" w:rsidRPr="006A0062" w:rsidRDefault="00531DFC" w:rsidP="00531DFC">
      <w:pPr>
        <w:pStyle w:val="Ecolgendetableau"/>
        <w:rPr>
          <w:color w:val="auto"/>
        </w:rPr>
      </w:pPr>
      <w:r w:rsidRPr="006A0062">
        <w:rPr>
          <w:color w:val="auto"/>
        </w:rPr>
        <w:t>Tableau</w:t>
      </w:r>
      <w:r w:rsidRPr="006A0062">
        <w:rPr>
          <w:rFonts w:hint="eastAsia"/>
          <w:color w:val="auto"/>
        </w:rPr>
        <w:t> </w:t>
      </w:r>
      <w:r w:rsidR="00DA76FC" w:rsidRPr="006A0062">
        <w:rPr>
          <w:color w:val="auto"/>
        </w:rPr>
        <w:t>5</w:t>
      </w:r>
      <w:r w:rsidRPr="006A0062">
        <w:rPr>
          <w:color w:val="auto"/>
        </w:rPr>
        <w:t xml:space="preserve"> : État de la situation </w:t>
      </w:r>
      <w:r w:rsidR="00E9343D" w:rsidRPr="006A0062">
        <w:rPr>
          <w:color w:val="auto"/>
        </w:rPr>
        <w:t>—</w:t>
      </w:r>
      <w:r w:rsidRPr="006A0062">
        <w:rPr>
          <w:color w:val="auto"/>
        </w:rPr>
        <w:t xml:space="preserve"> Technologies</w:t>
      </w:r>
    </w:p>
    <w:tbl>
      <w:tblPr>
        <w:tblStyle w:val="Econoler1"/>
        <w:tblW w:w="0" w:type="auto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ook w:val="04A0" w:firstRow="1" w:lastRow="0" w:firstColumn="1" w:lastColumn="0" w:noHBand="0" w:noVBand="1"/>
      </w:tblPr>
      <w:tblGrid>
        <w:gridCol w:w="6941"/>
        <w:gridCol w:w="1418"/>
      </w:tblGrid>
      <w:tr w:rsidR="006A0062" w:rsidRPr="007A53B5" w14:paraId="67D1F680" w14:textId="77777777" w:rsidTr="006D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10E84683" w14:textId="77777777" w:rsidR="00494DA0" w:rsidRPr="007A53B5" w:rsidRDefault="00494DA0" w:rsidP="006A0062">
            <w:pPr>
              <w:spacing w:after="120"/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</w:pPr>
            <w:r w:rsidRPr="007A53B5"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  <w:t>Dispositifs aérodynamiques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39E5DCEB" w14:textId="08196A1D" w:rsidR="00494DA0" w:rsidRPr="007A53B5" w:rsidRDefault="00494DA0" w:rsidP="002E4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</w:pPr>
            <w:r w:rsidRPr="007A53B5"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  <w:t>Implanté (%)</w:t>
            </w:r>
          </w:p>
        </w:tc>
      </w:tr>
      <w:tr w:rsidR="00494DA0" w:rsidRPr="00FD5A23" w14:paraId="448CDA32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CEA68E2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DB1891">
              <w:rPr>
                <w:rFonts w:asciiTheme="minorHAnsi" w:hAnsiTheme="minorHAnsi" w:cstheme="minorHAnsi"/>
                <w:szCs w:val="20"/>
              </w:rPr>
              <w:t>Ensemble</w:t>
            </w:r>
            <w:r w:rsidRPr="00ED61A3">
              <w:rPr>
                <w:rFonts w:asciiTheme="minorHAnsi" w:hAnsiTheme="minorHAnsi" w:cstheme="minorHAnsi"/>
                <w:szCs w:val="20"/>
              </w:rPr>
              <w:t xml:space="preserve"> aérodynamique de tracteur</w:t>
            </w:r>
          </w:p>
        </w:tc>
        <w:tc>
          <w:tcPr>
            <w:tcW w:w="1418" w:type="dxa"/>
          </w:tcPr>
          <w:p w14:paraId="47C6A4E1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015462EF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A9B7745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Ensemble aérodynamique de remorque</w:t>
            </w:r>
          </w:p>
        </w:tc>
        <w:tc>
          <w:tcPr>
            <w:tcW w:w="1418" w:type="dxa"/>
          </w:tcPr>
          <w:p w14:paraId="693B7A5D" w14:textId="77777777" w:rsidR="00494DA0" w:rsidRPr="00FD5A23" w:rsidRDefault="00494DA0" w:rsidP="002E426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DA0" w:rsidRPr="00FD5A23" w14:paraId="76332BDC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D640E45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Carénage de toit de cabine</w:t>
            </w:r>
          </w:p>
        </w:tc>
        <w:tc>
          <w:tcPr>
            <w:tcW w:w="1418" w:type="dxa"/>
          </w:tcPr>
          <w:p w14:paraId="22841D53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691DA925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267BC7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Déflecteur de toit de cabine ajustable</w:t>
            </w:r>
          </w:p>
        </w:tc>
        <w:tc>
          <w:tcPr>
            <w:tcW w:w="1418" w:type="dxa"/>
          </w:tcPr>
          <w:p w14:paraId="736747A6" w14:textId="77777777" w:rsidR="00494DA0" w:rsidRPr="00FD5A23" w:rsidRDefault="00494DA0" w:rsidP="002E426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DA0" w:rsidRPr="00FD5A23" w14:paraId="67CF1525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1EEDE4A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Carénage latéral de cabine</w:t>
            </w:r>
          </w:p>
        </w:tc>
        <w:tc>
          <w:tcPr>
            <w:tcW w:w="1418" w:type="dxa"/>
          </w:tcPr>
          <w:p w14:paraId="33D27B4D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184C57C9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E6B0B01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Jupes latérales pour semi-remorque</w:t>
            </w:r>
          </w:p>
        </w:tc>
        <w:tc>
          <w:tcPr>
            <w:tcW w:w="1418" w:type="dxa"/>
          </w:tcPr>
          <w:p w14:paraId="3B91E1AE" w14:textId="77777777" w:rsidR="00494DA0" w:rsidRPr="00FD5A23" w:rsidRDefault="00494DA0" w:rsidP="002E426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DA0" w:rsidRPr="00FD5A23" w14:paraId="34837778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3D067BA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Rétreint de remorque (</w:t>
            </w:r>
            <w:r w:rsidRPr="00DB1891">
              <w:rPr>
                <w:rFonts w:asciiTheme="minorHAnsi" w:hAnsiTheme="minorHAnsi" w:cstheme="minorHAnsi"/>
                <w:i/>
                <w:szCs w:val="20"/>
              </w:rPr>
              <w:t xml:space="preserve">boat </w:t>
            </w:r>
            <w:proofErr w:type="spellStart"/>
            <w:r w:rsidRPr="00DB1891">
              <w:rPr>
                <w:rFonts w:asciiTheme="minorHAnsi" w:hAnsiTheme="minorHAnsi" w:cstheme="minorHAnsi"/>
                <w:i/>
                <w:szCs w:val="20"/>
              </w:rPr>
              <w:t>tails</w:t>
            </w:r>
            <w:proofErr w:type="spellEnd"/>
            <w:r w:rsidRPr="00ED61A3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1418" w:type="dxa"/>
          </w:tcPr>
          <w:p w14:paraId="2D281CC5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41E8A6F3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28B050B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Toile étanche pour benne</w:t>
            </w:r>
          </w:p>
        </w:tc>
        <w:tc>
          <w:tcPr>
            <w:tcW w:w="1418" w:type="dxa"/>
          </w:tcPr>
          <w:p w14:paraId="1A4D57A8" w14:textId="77777777" w:rsidR="00494DA0" w:rsidRPr="00FD5A23" w:rsidRDefault="00494DA0" w:rsidP="002E426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DA0" w:rsidRPr="00FD5A23" w14:paraId="569C1B33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559823C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Carénage avant de remorque (remorque fermée à dos arrondis)</w:t>
            </w:r>
          </w:p>
        </w:tc>
        <w:tc>
          <w:tcPr>
            <w:tcW w:w="1418" w:type="dxa"/>
          </w:tcPr>
          <w:p w14:paraId="25E5F5FD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30D6349B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DCC50F7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Pare-chocs enveloppant</w:t>
            </w:r>
          </w:p>
        </w:tc>
        <w:tc>
          <w:tcPr>
            <w:tcW w:w="1418" w:type="dxa"/>
          </w:tcPr>
          <w:p w14:paraId="624AF19D" w14:textId="77777777" w:rsidR="00494DA0" w:rsidRPr="00FD5A23" w:rsidRDefault="00494DA0" w:rsidP="002E426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062" w:rsidRPr="007A53B5" w14:paraId="64B1B40B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7AC143"/>
          </w:tcPr>
          <w:p w14:paraId="24ACDA7A" w14:textId="3FD398C8" w:rsidR="00494DA0" w:rsidRPr="007A53B5" w:rsidRDefault="00494DA0" w:rsidP="007A53B5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</w:pPr>
            <w:r w:rsidRPr="007A53B5"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  <w:t xml:space="preserve">Technologies </w:t>
            </w:r>
            <w:proofErr w:type="spellStart"/>
            <w:r w:rsidRPr="007A53B5"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  <w:t>antiralenti</w:t>
            </w:r>
            <w:proofErr w:type="spellEnd"/>
          </w:p>
        </w:tc>
        <w:tc>
          <w:tcPr>
            <w:tcW w:w="1418" w:type="dxa"/>
            <w:shd w:val="clear" w:color="auto" w:fill="7AC143"/>
          </w:tcPr>
          <w:p w14:paraId="16464EB1" w14:textId="77777777" w:rsidR="00494DA0" w:rsidRPr="007A53B5" w:rsidRDefault="00494DA0" w:rsidP="007A53B5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</w:pPr>
          </w:p>
        </w:tc>
      </w:tr>
      <w:tr w:rsidR="00494DA0" w:rsidRPr="00FD5A23" w14:paraId="4974C4F9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055099A" w14:textId="77777777" w:rsidR="00494DA0" w:rsidRPr="00ED61A3" w:rsidRDefault="00494DA0" w:rsidP="007A53B5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Génératrice embarquée (groupe électrogène auxiliaire)</w:t>
            </w:r>
          </w:p>
        </w:tc>
        <w:tc>
          <w:tcPr>
            <w:tcW w:w="1418" w:type="dxa"/>
          </w:tcPr>
          <w:p w14:paraId="295E193C" w14:textId="77777777" w:rsidR="00494DA0" w:rsidRPr="00FD5A23" w:rsidRDefault="00494DA0" w:rsidP="007A53B5">
            <w:pPr>
              <w:keepNext/>
              <w:keepLines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DA0" w:rsidRPr="00FD5A23" w14:paraId="5B125934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FB56C63" w14:textId="33990540" w:rsidR="00494DA0" w:rsidRPr="00ED61A3" w:rsidRDefault="00494DA0" w:rsidP="007A53B5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Système d</w:t>
            </w:r>
            <w:r w:rsidR="00210432">
              <w:rPr>
                <w:rFonts w:asciiTheme="minorHAnsi" w:hAnsiTheme="minorHAnsi" w:cstheme="minorHAnsi"/>
                <w:szCs w:val="20"/>
              </w:rPr>
              <w:t>’</w:t>
            </w:r>
            <w:r w:rsidRPr="00ED61A3">
              <w:rPr>
                <w:rFonts w:asciiTheme="minorHAnsi" w:hAnsiTheme="minorHAnsi" w:cstheme="minorHAnsi"/>
                <w:szCs w:val="20"/>
              </w:rPr>
              <w:t>arrêt/démarrage automatique</w:t>
            </w:r>
          </w:p>
        </w:tc>
        <w:tc>
          <w:tcPr>
            <w:tcW w:w="1418" w:type="dxa"/>
          </w:tcPr>
          <w:p w14:paraId="0E0BC2F9" w14:textId="77777777" w:rsidR="00494DA0" w:rsidRPr="00FD5A23" w:rsidRDefault="00494DA0" w:rsidP="007A53B5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5D6D5B42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9F5081D" w14:textId="77777777" w:rsidR="00494DA0" w:rsidRPr="00ED61A3" w:rsidRDefault="00494DA0" w:rsidP="007A53B5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Chauffe-moteur</w:t>
            </w:r>
          </w:p>
        </w:tc>
        <w:tc>
          <w:tcPr>
            <w:tcW w:w="1418" w:type="dxa"/>
          </w:tcPr>
          <w:p w14:paraId="784533C6" w14:textId="77777777" w:rsidR="00494DA0" w:rsidRPr="00FD5A23" w:rsidRDefault="00494DA0" w:rsidP="007A53B5">
            <w:pPr>
              <w:keepNext/>
              <w:keepLines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DA0" w:rsidRPr="00FD5A23" w14:paraId="46FBE75A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752D415" w14:textId="106B44DD" w:rsidR="00494DA0" w:rsidRPr="00ED61A3" w:rsidRDefault="00494DA0" w:rsidP="007A53B5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Dispositif de récupération de l</w:t>
            </w:r>
            <w:r w:rsidR="00210432">
              <w:rPr>
                <w:rFonts w:asciiTheme="minorHAnsi" w:hAnsiTheme="minorHAnsi" w:cstheme="minorHAnsi"/>
                <w:szCs w:val="20"/>
              </w:rPr>
              <w:t>’</w:t>
            </w:r>
            <w:r w:rsidRPr="00ED61A3">
              <w:rPr>
                <w:rFonts w:asciiTheme="minorHAnsi" w:hAnsiTheme="minorHAnsi" w:cstheme="minorHAnsi"/>
                <w:szCs w:val="20"/>
              </w:rPr>
              <w:t xml:space="preserve">énergie du liquide de refroidissement </w:t>
            </w:r>
          </w:p>
        </w:tc>
        <w:tc>
          <w:tcPr>
            <w:tcW w:w="1418" w:type="dxa"/>
          </w:tcPr>
          <w:p w14:paraId="4F9F130D" w14:textId="77777777" w:rsidR="00494DA0" w:rsidRPr="00FD5A23" w:rsidRDefault="00494DA0" w:rsidP="007A53B5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135FFF18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8E7371E" w14:textId="77777777" w:rsidR="00494DA0" w:rsidRPr="00ED61A3" w:rsidRDefault="00494DA0" w:rsidP="007A53B5">
            <w:pPr>
              <w:keepNext/>
              <w:keepLines/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Dispositif de chauffage direct</w:t>
            </w:r>
          </w:p>
        </w:tc>
        <w:tc>
          <w:tcPr>
            <w:tcW w:w="1418" w:type="dxa"/>
          </w:tcPr>
          <w:p w14:paraId="693A686A" w14:textId="77777777" w:rsidR="00494DA0" w:rsidRPr="00FD5A23" w:rsidRDefault="00494DA0" w:rsidP="007A53B5">
            <w:pPr>
              <w:keepNext/>
              <w:keepLines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B5" w:rsidRPr="007A53B5" w14:paraId="4558DE7C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7AC143"/>
          </w:tcPr>
          <w:p w14:paraId="64C9FE41" w14:textId="77777777" w:rsidR="00494DA0" w:rsidRPr="007A53B5" w:rsidRDefault="00494DA0" w:rsidP="007A53B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</w:pPr>
            <w:r w:rsidRPr="007A53B5"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  <w:t>Pneus</w:t>
            </w:r>
          </w:p>
        </w:tc>
        <w:tc>
          <w:tcPr>
            <w:tcW w:w="1418" w:type="dxa"/>
            <w:shd w:val="clear" w:color="auto" w:fill="7AC143"/>
          </w:tcPr>
          <w:p w14:paraId="342BF458" w14:textId="77777777" w:rsidR="00494DA0" w:rsidRPr="007A53B5" w:rsidRDefault="00494DA0" w:rsidP="002E4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</w:pPr>
          </w:p>
        </w:tc>
      </w:tr>
      <w:tr w:rsidR="00494DA0" w:rsidRPr="00FD5A23" w14:paraId="6AC73915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D5C19C1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Système de contrôle de la pression des pneus (mesure et gonflage automatisés)</w:t>
            </w:r>
          </w:p>
        </w:tc>
        <w:tc>
          <w:tcPr>
            <w:tcW w:w="1418" w:type="dxa"/>
          </w:tcPr>
          <w:p w14:paraId="5154F1BB" w14:textId="77777777" w:rsidR="00494DA0" w:rsidRPr="00FD5A23" w:rsidRDefault="00494DA0" w:rsidP="002E426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DA0" w:rsidRPr="00FD5A23" w14:paraId="1F1A65B3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7E5C9E5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Pneus à faible résistance au roulement</w:t>
            </w:r>
          </w:p>
        </w:tc>
        <w:tc>
          <w:tcPr>
            <w:tcW w:w="1418" w:type="dxa"/>
          </w:tcPr>
          <w:p w14:paraId="457F4C5A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25773652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2BC424B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 xml:space="preserve">Pneus combinant semelle large et faible résistance au roulement </w:t>
            </w:r>
          </w:p>
        </w:tc>
        <w:tc>
          <w:tcPr>
            <w:tcW w:w="1418" w:type="dxa"/>
          </w:tcPr>
          <w:p w14:paraId="1B480EEA" w14:textId="77777777" w:rsidR="00494DA0" w:rsidRPr="00FD5A23" w:rsidRDefault="00494DA0" w:rsidP="002E426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5216C" w14:textId="77777777" w:rsidR="00C169C9" w:rsidRDefault="00C169C9">
      <w:r>
        <w:br w:type="page"/>
      </w:r>
    </w:p>
    <w:tbl>
      <w:tblPr>
        <w:tblStyle w:val="Econoler1"/>
        <w:tblW w:w="0" w:type="auto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ook w:val="04A0" w:firstRow="1" w:lastRow="0" w:firstColumn="1" w:lastColumn="0" w:noHBand="0" w:noVBand="1"/>
      </w:tblPr>
      <w:tblGrid>
        <w:gridCol w:w="6941"/>
        <w:gridCol w:w="1418"/>
      </w:tblGrid>
      <w:tr w:rsidR="007A53B5" w:rsidRPr="007A53B5" w14:paraId="5AD2CEEA" w14:textId="77777777" w:rsidTr="006D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7AC143"/>
          </w:tcPr>
          <w:p w14:paraId="696BAB26" w14:textId="1F03C5BA" w:rsidR="00494DA0" w:rsidRPr="007A53B5" w:rsidRDefault="00494DA0" w:rsidP="007A53B5">
            <w:pPr>
              <w:spacing w:after="120"/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</w:pPr>
            <w:r w:rsidRPr="007A53B5"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  <w:lastRenderedPageBreak/>
              <w:t>Chaîne cinématique</w:t>
            </w:r>
            <w:r w:rsidR="00354336" w:rsidRPr="007A53B5"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  <w:t> </w:t>
            </w:r>
            <w:r w:rsidRPr="007A53B5"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  <w:t>: moteur, transmission, différentiel</w:t>
            </w:r>
          </w:p>
        </w:tc>
        <w:tc>
          <w:tcPr>
            <w:tcW w:w="1418" w:type="dxa"/>
            <w:shd w:val="clear" w:color="auto" w:fill="7AC143"/>
          </w:tcPr>
          <w:p w14:paraId="6291B5F5" w14:textId="77777777" w:rsidR="00494DA0" w:rsidRPr="007A53B5" w:rsidRDefault="00494DA0" w:rsidP="002E4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</w:pPr>
          </w:p>
        </w:tc>
      </w:tr>
      <w:tr w:rsidR="00494DA0" w:rsidRPr="00FD5A23" w14:paraId="63A919AE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458C770" w14:textId="1C2CB9E4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Optimisation de l</w:t>
            </w:r>
            <w:r w:rsidR="00354336">
              <w:rPr>
                <w:rFonts w:asciiTheme="minorHAnsi" w:hAnsiTheme="minorHAnsi" w:cstheme="minorHAnsi"/>
                <w:szCs w:val="20"/>
              </w:rPr>
              <w:t>’</w:t>
            </w:r>
            <w:r w:rsidRPr="00ED61A3">
              <w:rPr>
                <w:rFonts w:asciiTheme="minorHAnsi" w:hAnsiTheme="minorHAnsi" w:cstheme="minorHAnsi"/>
                <w:szCs w:val="20"/>
              </w:rPr>
              <w:t>ensemble moteur, transmission, différentiel et roues au moment de l</w:t>
            </w:r>
            <w:r w:rsidR="00354336">
              <w:rPr>
                <w:rFonts w:asciiTheme="minorHAnsi" w:hAnsiTheme="minorHAnsi" w:cstheme="minorHAnsi"/>
                <w:szCs w:val="20"/>
              </w:rPr>
              <w:t>’</w:t>
            </w:r>
            <w:r w:rsidRPr="00ED61A3">
              <w:rPr>
                <w:rFonts w:asciiTheme="minorHAnsi" w:hAnsiTheme="minorHAnsi" w:cstheme="minorHAnsi"/>
                <w:szCs w:val="20"/>
              </w:rPr>
              <w:t>acquisition du véhicule lourd</w:t>
            </w:r>
            <w:r w:rsidR="00354336">
              <w:rPr>
                <w:rFonts w:asciiTheme="minorHAnsi" w:hAnsiTheme="minorHAnsi" w:cstheme="minorHAnsi"/>
                <w:szCs w:val="20"/>
              </w:rPr>
              <w:t> </w:t>
            </w:r>
            <w:r w:rsidRPr="00ED61A3">
              <w:rPr>
                <w:rFonts w:asciiTheme="minorHAnsi" w:hAnsiTheme="minorHAnsi" w:cstheme="minorHAnsi"/>
                <w:szCs w:val="20"/>
              </w:rPr>
              <w:t>: capacité de maintenir un régime moteur optimal</w:t>
            </w:r>
          </w:p>
        </w:tc>
        <w:tc>
          <w:tcPr>
            <w:tcW w:w="1418" w:type="dxa"/>
          </w:tcPr>
          <w:p w14:paraId="3CE80B20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739E6770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94B1754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Propulsion hybride électrique</w:t>
            </w:r>
          </w:p>
        </w:tc>
        <w:tc>
          <w:tcPr>
            <w:tcW w:w="1418" w:type="dxa"/>
          </w:tcPr>
          <w:p w14:paraId="00CAD9AC" w14:textId="77777777" w:rsidR="00494DA0" w:rsidRPr="00FD5A23" w:rsidRDefault="00494DA0" w:rsidP="002E426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3691816C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EF32E9B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 xml:space="preserve">Propulsion électrique </w:t>
            </w:r>
          </w:p>
        </w:tc>
        <w:tc>
          <w:tcPr>
            <w:tcW w:w="1418" w:type="dxa"/>
          </w:tcPr>
          <w:p w14:paraId="724FC5A6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2F4B9BA2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71ED1FF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Moteurs au gaz naturel comprimé (GNC) et liquéfié (GNL)</w:t>
            </w:r>
          </w:p>
        </w:tc>
        <w:tc>
          <w:tcPr>
            <w:tcW w:w="1418" w:type="dxa"/>
          </w:tcPr>
          <w:p w14:paraId="446ADB3C" w14:textId="77777777" w:rsidR="00494DA0" w:rsidRPr="00FD5A23" w:rsidRDefault="00494DA0" w:rsidP="002E426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788FF993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29E5253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Programmation des moteurs</w:t>
            </w:r>
          </w:p>
        </w:tc>
        <w:tc>
          <w:tcPr>
            <w:tcW w:w="1418" w:type="dxa"/>
          </w:tcPr>
          <w:p w14:paraId="0EC8DDAC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2E426A" w14:paraId="06554623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66664DA" w14:textId="529728A2" w:rsidR="00494DA0" w:rsidRPr="002E426A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  <w:lang w:val="de-DE"/>
              </w:rPr>
            </w:pPr>
            <w:proofErr w:type="spellStart"/>
            <w:proofErr w:type="gramStart"/>
            <w:r w:rsidRPr="002E426A">
              <w:rPr>
                <w:rFonts w:asciiTheme="minorHAnsi" w:hAnsiTheme="minorHAnsi" w:cstheme="minorHAnsi"/>
                <w:szCs w:val="20"/>
                <w:lang w:val="de-DE"/>
              </w:rPr>
              <w:t>Transformations</w:t>
            </w:r>
            <w:proofErr w:type="spellEnd"/>
            <w:r w:rsidR="00354336">
              <w:rPr>
                <w:rFonts w:asciiTheme="minorHAnsi" w:hAnsiTheme="minorHAnsi" w:cstheme="minorHAnsi"/>
                <w:szCs w:val="20"/>
                <w:lang w:val="de-DE"/>
              </w:rPr>
              <w:t> </w:t>
            </w:r>
            <w:r w:rsidRPr="002E426A">
              <w:rPr>
                <w:rFonts w:asciiTheme="minorHAnsi" w:hAnsiTheme="minorHAnsi" w:cstheme="minorHAnsi"/>
                <w:szCs w:val="20"/>
                <w:lang w:val="de-DE"/>
              </w:rPr>
              <w:t>:</w:t>
            </w:r>
            <w:proofErr w:type="gramEnd"/>
            <w:r w:rsidRPr="002E426A">
              <w:rPr>
                <w:rFonts w:asciiTheme="minorHAnsi" w:hAnsiTheme="minorHAnsi" w:cstheme="minorHAnsi"/>
                <w:szCs w:val="20"/>
                <w:lang w:val="de-DE"/>
              </w:rPr>
              <w:t xml:space="preserve"> hybride diesel-</w:t>
            </w:r>
            <w:proofErr w:type="spellStart"/>
            <w:r w:rsidRPr="002E426A">
              <w:rPr>
                <w:rFonts w:asciiTheme="minorHAnsi" w:hAnsiTheme="minorHAnsi" w:cstheme="minorHAnsi"/>
                <w:szCs w:val="20"/>
                <w:lang w:val="de-DE"/>
              </w:rPr>
              <w:t>gaz</w:t>
            </w:r>
            <w:proofErr w:type="spellEnd"/>
            <w:r w:rsidRPr="002E426A">
              <w:rPr>
                <w:rFonts w:asciiTheme="minorHAnsi" w:hAnsiTheme="minorHAnsi" w:cstheme="minorHAnsi"/>
                <w:szCs w:val="20"/>
                <w:lang w:val="de-DE"/>
              </w:rPr>
              <w:t xml:space="preserve"> </w:t>
            </w:r>
            <w:proofErr w:type="spellStart"/>
            <w:r w:rsidRPr="002E426A">
              <w:rPr>
                <w:rFonts w:asciiTheme="minorHAnsi" w:hAnsiTheme="minorHAnsi" w:cstheme="minorHAnsi"/>
                <w:szCs w:val="20"/>
                <w:lang w:val="de-DE"/>
              </w:rPr>
              <w:t>naturel</w:t>
            </w:r>
            <w:proofErr w:type="spellEnd"/>
            <w:r w:rsidRPr="002E426A">
              <w:rPr>
                <w:rFonts w:asciiTheme="minorHAnsi" w:hAnsiTheme="minorHAnsi" w:cstheme="minorHAnsi"/>
                <w:szCs w:val="20"/>
                <w:lang w:val="de-DE"/>
              </w:rPr>
              <w:t>, hybride diesel-</w:t>
            </w:r>
            <w:proofErr w:type="spellStart"/>
            <w:r w:rsidRPr="002E426A">
              <w:rPr>
                <w:rFonts w:asciiTheme="minorHAnsi" w:hAnsiTheme="minorHAnsi" w:cstheme="minorHAnsi"/>
                <w:szCs w:val="20"/>
                <w:lang w:val="de-DE"/>
              </w:rPr>
              <w:t>gaz</w:t>
            </w:r>
            <w:proofErr w:type="spellEnd"/>
            <w:r w:rsidRPr="002E426A">
              <w:rPr>
                <w:rFonts w:asciiTheme="minorHAnsi" w:hAnsiTheme="minorHAnsi" w:cstheme="minorHAnsi"/>
                <w:szCs w:val="20"/>
                <w:lang w:val="de-DE"/>
              </w:rPr>
              <w:t xml:space="preserve"> </w:t>
            </w:r>
            <w:proofErr w:type="spellStart"/>
            <w:r w:rsidRPr="002E426A">
              <w:rPr>
                <w:rFonts w:asciiTheme="minorHAnsi" w:hAnsiTheme="minorHAnsi" w:cstheme="minorHAnsi"/>
                <w:szCs w:val="20"/>
                <w:lang w:val="de-DE"/>
              </w:rPr>
              <w:t>propane</w:t>
            </w:r>
            <w:proofErr w:type="spellEnd"/>
          </w:p>
        </w:tc>
        <w:tc>
          <w:tcPr>
            <w:tcW w:w="1418" w:type="dxa"/>
          </w:tcPr>
          <w:p w14:paraId="6137E120" w14:textId="77777777" w:rsidR="00494DA0" w:rsidRPr="002E426A" w:rsidRDefault="00494DA0" w:rsidP="002E426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494DA0" w:rsidRPr="00FD5A23" w14:paraId="650C9ACE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07056AE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Transmissions manuelles, automatisées, semi-automatisées hydrauliques</w:t>
            </w:r>
          </w:p>
        </w:tc>
        <w:tc>
          <w:tcPr>
            <w:tcW w:w="1418" w:type="dxa"/>
          </w:tcPr>
          <w:p w14:paraId="40B9F9E6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A53B5" w:rsidRPr="007A53B5" w14:paraId="15906732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7AC143"/>
          </w:tcPr>
          <w:p w14:paraId="2F9BB5D7" w14:textId="77777777" w:rsidR="00494DA0" w:rsidRPr="007A53B5" w:rsidRDefault="00494DA0" w:rsidP="007A53B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</w:pPr>
            <w:r w:rsidRPr="007A53B5"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  <w:t>Autre</w:t>
            </w:r>
          </w:p>
        </w:tc>
        <w:tc>
          <w:tcPr>
            <w:tcW w:w="1418" w:type="dxa"/>
            <w:shd w:val="clear" w:color="auto" w:fill="7AC143"/>
          </w:tcPr>
          <w:p w14:paraId="039BCD41" w14:textId="77777777" w:rsidR="00494DA0" w:rsidRPr="007A53B5" w:rsidRDefault="00494DA0" w:rsidP="002E42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color w:val="FFFFFF" w:themeColor="background1"/>
                <w:szCs w:val="20"/>
              </w:rPr>
            </w:pPr>
          </w:p>
        </w:tc>
      </w:tr>
      <w:tr w:rsidR="00494DA0" w:rsidRPr="00FD5A23" w14:paraId="07003625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FD39AEA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Réduction de la masse à vide des véhicules</w:t>
            </w:r>
          </w:p>
        </w:tc>
        <w:tc>
          <w:tcPr>
            <w:tcW w:w="1418" w:type="dxa"/>
          </w:tcPr>
          <w:p w14:paraId="53EAF439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5E8669D4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E29D32E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 xml:space="preserve">Régulateur de puissance du moteur </w:t>
            </w:r>
          </w:p>
        </w:tc>
        <w:tc>
          <w:tcPr>
            <w:tcW w:w="1418" w:type="dxa"/>
          </w:tcPr>
          <w:p w14:paraId="159745DC" w14:textId="77777777" w:rsidR="00494DA0" w:rsidRPr="00FD5A23" w:rsidRDefault="00494DA0" w:rsidP="002E426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4DA0" w:rsidRPr="00FD5A23" w14:paraId="091601AF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596D995" w14:textId="77777777" w:rsidR="00494DA0" w:rsidRPr="00ED61A3" w:rsidRDefault="00494DA0" w:rsidP="002E426A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D61A3">
              <w:rPr>
                <w:rFonts w:asciiTheme="minorHAnsi" w:hAnsiTheme="minorHAnsi" w:cstheme="minorHAnsi"/>
                <w:szCs w:val="20"/>
              </w:rPr>
              <w:t>Fourgon écoénergétique</w:t>
            </w:r>
          </w:p>
        </w:tc>
        <w:tc>
          <w:tcPr>
            <w:tcW w:w="1418" w:type="dxa"/>
          </w:tcPr>
          <w:p w14:paraId="672614B9" w14:textId="77777777" w:rsidR="00494DA0" w:rsidRPr="00FD5A23" w:rsidRDefault="00494DA0" w:rsidP="002E426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BFBDC57" w14:textId="41B3D0B5" w:rsidR="007742A1" w:rsidRPr="006A0062" w:rsidRDefault="007742A1" w:rsidP="00D87A79">
      <w:pPr>
        <w:pStyle w:val="Ecolgendetableau"/>
        <w:rPr>
          <w:color w:val="auto"/>
        </w:rPr>
      </w:pPr>
      <w:r w:rsidRPr="006A0062">
        <w:rPr>
          <w:color w:val="auto"/>
        </w:rPr>
        <w:t>Tableau</w:t>
      </w:r>
      <w:r w:rsidR="004B3DB0" w:rsidRPr="006A0062">
        <w:rPr>
          <w:rFonts w:hint="eastAsia"/>
          <w:color w:val="auto"/>
        </w:rPr>
        <w:t> </w:t>
      </w:r>
      <w:r w:rsidR="007D75A0" w:rsidRPr="006A0062">
        <w:rPr>
          <w:noProof/>
          <w:color w:val="auto"/>
        </w:rPr>
        <w:t>6</w:t>
      </w:r>
      <w:r w:rsidRPr="006A0062">
        <w:rPr>
          <w:color w:val="auto"/>
        </w:rPr>
        <w:t xml:space="preserve"> : État de la situation </w:t>
      </w:r>
      <w:r w:rsidR="00354336" w:rsidRPr="006A0062">
        <w:rPr>
          <w:color w:val="auto"/>
        </w:rPr>
        <w:t>—</w:t>
      </w:r>
      <w:r w:rsidRPr="006A0062">
        <w:rPr>
          <w:color w:val="auto"/>
        </w:rPr>
        <w:t xml:space="preserve"> Logistique</w:t>
      </w:r>
    </w:p>
    <w:tbl>
      <w:tblPr>
        <w:tblStyle w:val="Econoler12"/>
        <w:tblW w:w="0" w:type="auto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ook w:val="04A0" w:firstRow="1" w:lastRow="0" w:firstColumn="1" w:lastColumn="0" w:noHBand="0" w:noVBand="1"/>
      </w:tblPr>
      <w:tblGrid>
        <w:gridCol w:w="7078"/>
        <w:gridCol w:w="1456"/>
      </w:tblGrid>
      <w:tr w:rsidR="007A53B5" w:rsidRPr="007A53B5" w14:paraId="3E3A0464" w14:textId="77777777" w:rsidTr="006D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3A5C87C7" w14:textId="77777777" w:rsidR="009B104C" w:rsidRPr="007A53B5" w:rsidRDefault="009B104C" w:rsidP="00075245">
            <w:pPr>
              <w:pStyle w:val="Ecotableautitre"/>
              <w:rPr>
                <w:color w:val="FFFFFF" w:themeColor="background1"/>
              </w:rPr>
            </w:pP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0AD1AAEC" w14:textId="4FD58785" w:rsidR="009B104C" w:rsidRPr="007A53B5" w:rsidRDefault="009B104C" w:rsidP="00075245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A53B5">
              <w:rPr>
                <w:color w:val="FFFFFF" w:themeColor="background1"/>
              </w:rPr>
              <w:t>Implanté (%)</w:t>
            </w:r>
          </w:p>
        </w:tc>
      </w:tr>
      <w:tr w:rsidR="009B104C" w:rsidRPr="007742A1" w14:paraId="7D8D3163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</w:tcPr>
          <w:p w14:paraId="52C74E36" w14:textId="11E9CD4F" w:rsidR="009B104C" w:rsidRPr="007742A1" w:rsidRDefault="009B104C" w:rsidP="00075245">
            <w:pPr>
              <w:spacing w:before="60" w:after="60"/>
            </w:pPr>
            <w:r w:rsidRPr="00D46374">
              <w:t xml:space="preserve">Système informatique de gestion de la logistique </w:t>
            </w:r>
          </w:p>
        </w:tc>
        <w:tc>
          <w:tcPr>
            <w:tcW w:w="1456" w:type="dxa"/>
          </w:tcPr>
          <w:p w14:paraId="43105E4F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04C" w:rsidRPr="007742A1" w14:paraId="60416BAB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</w:tcPr>
          <w:p w14:paraId="2CAC96BB" w14:textId="37AF63A8" w:rsidR="009B104C" w:rsidRPr="007742A1" w:rsidRDefault="009B104C" w:rsidP="00FD5A23">
            <w:pPr>
              <w:spacing w:before="60" w:after="60"/>
            </w:pPr>
            <w:r w:rsidRPr="00D46374">
              <w:t>Logiciel d</w:t>
            </w:r>
            <w:r w:rsidR="004B3DB0">
              <w:t>’</w:t>
            </w:r>
            <w:r w:rsidRPr="00D46374">
              <w:t>optimisation de l</w:t>
            </w:r>
            <w:r w:rsidR="004B3DB0">
              <w:t>’</w:t>
            </w:r>
            <w:r w:rsidRPr="00D46374">
              <w:t>itinéraire en temps réel</w:t>
            </w:r>
          </w:p>
        </w:tc>
        <w:tc>
          <w:tcPr>
            <w:tcW w:w="1456" w:type="dxa"/>
          </w:tcPr>
          <w:p w14:paraId="741F4FD5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04C" w:rsidRPr="007742A1" w14:paraId="152AC40F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</w:tcPr>
          <w:p w14:paraId="48CC7AD4" w14:textId="5E8F055D" w:rsidR="009B104C" w:rsidRPr="007742A1" w:rsidRDefault="009B104C" w:rsidP="00075245">
            <w:pPr>
              <w:spacing w:before="60" w:after="60"/>
            </w:pPr>
            <w:r w:rsidRPr="00D46374">
              <w:t>Formation</w:t>
            </w:r>
            <w:r w:rsidR="00075245">
              <w:t xml:space="preserve"> et </w:t>
            </w:r>
            <w:r w:rsidRPr="00D46374">
              <w:t>perfectionnement des répartiteurs</w:t>
            </w:r>
          </w:p>
        </w:tc>
        <w:tc>
          <w:tcPr>
            <w:tcW w:w="1456" w:type="dxa"/>
          </w:tcPr>
          <w:p w14:paraId="6790EC95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04C" w:rsidRPr="007742A1" w14:paraId="4AD4B4D4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</w:tcPr>
          <w:p w14:paraId="24B02C52" w14:textId="1B2164DF" w:rsidR="009B104C" w:rsidRPr="007742A1" w:rsidRDefault="009B104C" w:rsidP="00FD5A23">
            <w:pPr>
              <w:spacing w:before="60" w:after="60"/>
            </w:pPr>
            <w:r w:rsidRPr="00D46374">
              <w:t xml:space="preserve">Réduction </w:t>
            </w:r>
            <w:r w:rsidR="00354336">
              <w:t xml:space="preserve">du nombre </w:t>
            </w:r>
            <w:r w:rsidRPr="00D46374">
              <w:t>de retours à vide</w:t>
            </w:r>
          </w:p>
        </w:tc>
        <w:tc>
          <w:tcPr>
            <w:tcW w:w="1456" w:type="dxa"/>
          </w:tcPr>
          <w:p w14:paraId="15A11A76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04C" w:rsidRPr="007742A1" w14:paraId="404F2450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</w:tcPr>
          <w:p w14:paraId="5D2A03C1" w14:textId="7A0F5F08" w:rsidR="009B104C" w:rsidRPr="007742A1" w:rsidRDefault="009B104C" w:rsidP="00FD5A23">
            <w:pPr>
              <w:spacing w:before="60" w:after="60"/>
            </w:pPr>
            <w:r w:rsidRPr="00D46374">
              <w:t>Optimisation des chargements</w:t>
            </w:r>
          </w:p>
        </w:tc>
        <w:tc>
          <w:tcPr>
            <w:tcW w:w="1456" w:type="dxa"/>
          </w:tcPr>
          <w:p w14:paraId="2FDEDBAE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9D1425" w14:textId="6E68DD5F" w:rsidR="007742A1" w:rsidRPr="007A53B5" w:rsidRDefault="00FD5A23" w:rsidP="007A53B5">
      <w:pPr>
        <w:pStyle w:val="Ecolgendetableau"/>
        <w:rPr>
          <w:color w:val="auto"/>
        </w:rPr>
      </w:pPr>
      <w:bookmarkStart w:id="148" w:name="_Toc492391445"/>
      <w:r w:rsidRPr="007A53B5">
        <w:rPr>
          <w:color w:val="auto"/>
        </w:rPr>
        <w:t>Tableau</w:t>
      </w:r>
      <w:r w:rsidR="004B3DB0" w:rsidRPr="007A53B5">
        <w:rPr>
          <w:rFonts w:hint="eastAsia"/>
          <w:color w:val="auto"/>
        </w:rPr>
        <w:t> </w:t>
      </w:r>
      <w:r w:rsidR="007D75A0" w:rsidRPr="007A53B5">
        <w:rPr>
          <w:noProof/>
          <w:color w:val="auto"/>
        </w:rPr>
        <w:t>7</w:t>
      </w:r>
      <w:r w:rsidRPr="007A53B5">
        <w:rPr>
          <w:color w:val="auto"/>
        </w:rPr>
        <w:t xml:space="preserve"> : État de la situation </w:t>
      </w:r>
      <w:r w:rsidR="00354336" w:rsidRPr="007A53B5">
        <w:rPr>
          <w:color w:val="auto"/>
        </w:rPr>
        <w:t>—</w:t>
      </w:r>
      <w:r w:rsidRPr="007A53B5">
        <w:rPr>
          <w:color w:val="auto"/>
        </w:rPr>
        <w:t xml:space="preserve"> Conduite</w:t>
      </w:r>
      <w:bookmarkEnd w:id="148"/>
    </w:p>
    <w:tbl>
      <w:tblPr>
        <w:tblStyle w:val="Econoler12"/>
        <w:tblW w:w="0" w:type="auto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ook w:val="04A0" w:firstRow="1" w:lastRow="0" w:firstColumn="1" w:lastColumn="0" w:noHBand="0" w:noVBand="1"/>
      </w:tblPr>
      <w:tblGrid>
        <w:gridCol w:w="7078"/>
        <w:gridCol w:w="1456"/>
      </w:tblGrid>
      <w:tr w:rsidR="007A53B5" w:rsidRPr="007A53B5" w14:paraId="4669540A" w14:textId="77777777" w:rsidTr="006D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3C08F404" w14:textId="77777777" w:rsidR="009B104C" w:rsidRPr="007A53B5" w:rsidRDefault="009B104C" w:rsidP="007A53B5">
            <w:pPr>
              <w:pStyle w:val="Ecotableautitre"/>
              <w:keepNext/>
              <w:keepLines/>
              <w:rPr>
                <w:color w:val="FFFFFF" w:themeColor="background1"/>
              </w:rPr>
            </w:pP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3E861040" w14:textId="037A2417" w:rsidR="009B104C" w:rsidRPr="007A53B5" w:rsidRDefault="009B104C" w:rsidP="007A53B5">
            <w:pPr>
              <w:pStyle w:val="Ecotableautitre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A53B5">
              <w:rPr>
                <w:color w:val="FFFFFF" w:themeColor="background1"/>
              </w:rPr>
              <w:t>Implanté (%)</w:t>
            </w:r>
          </w:p>
        </w:tc>
      </w:tr>
      <w:tr w:rsidR="009B104C" w:rsidRPr="007742A1" w14:paraId="6630B00C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</w:tcPr>
          <w:p w14:paraId="51C9D501" w14:textId="395D921B" w:rsidR="009B104C" w:rsidRPr="007742A1" w:rsidRDefault="009B104C" w:rsidP="007A53B5">
            <w:pPr>
              <w:pStyle w:val="Ecotableautexte"/>
              <w:keepNext/>
              <w:keepLines/>
            </w:pPr>
            <w:r>
              <w:t>Formation d</w:t>
            </w:r>
            <w:r w:rsidR="004B3DB0">
              <w:t>’</w:t>
            </w:r>
            <w:r>
              <w:t>éco</w:t>
            </w:r>
            <w:r w:rsidRPr="00AA3299">
              <w:t xml:space="preserve">conduite pour les chauffeurs avec simulateur </w:t>
            </w:r>
          </w:p>
        </w:tc>
        <w:tc>
          <w:tcPr>
            <w:tcW w:w="1456" w:type="dxa"/>
          </w:tcPr>
          <w:p w14:paraId="46FD6B3E" w14:textId="77777777" w:rsidR="009B104C" w:rsidRPr="007742A1" w:rsidRDefault="009B104C" w:rsidP="007A53B5">
            <w:pPr>
              <w:pStyle w:val="Ecotableautexte"/>
              <w:keepNext/>
              <w:keepLines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04C" w:rsidRPr="007742A1" w14:paraId="14DD5775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</w:tcPr>
          <w:p w14:paraId="74DEBCC9" w14:textId="55BADCEA" w:rsidR="009B104C" w:rsidRPr="007742A1" w:rsidRDefault="009B104C" w:rsidP="007A53B5">
            <w:pPr>
              <w:pStyle w:val="Ecotableautexte"/>
              <w:keepNext/>
              <w:keepLines/>
            </w:pPr>
            <w:r w:rsidRPr="00AA3299">
              <w:t>Réduction de la vitesse sur l</w:t>
            </w:r>
            <w:r w:rsidR="004B3DB0">
              <w:t>’</w:t>
            </w:r>
            <w:r w:rsidRPr="00AA3299">
              <w:t xml:space="preserve">autoroute </w:t>
            </w:r>
          </w:p>
        </w:tc>
        <w:tc>
          <w:tcPr>
            <w:tcW w:w="1456" w:type="dxa"/>
          </w:tcPr>
          <w:p w14:paraId="1FFD689A" w14:textId="77777777" w:rsidR="009B104C" w:rsidRPr="007742A1" w:rsidRDefault="009B104C" w:rsidP="007A53B5">
            <w:pPr>
              <w:pStyle w:val="Ecotableautexte"/>
              <w:keepNext/>
              <w:keepLines/>
              <w:ind w:right="6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04C" w:rsidRPr="007742A1" w14:paraId="7F778B67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</w:tcPr>
          <w:p w14:paraId="0A70E49F" w14:textId="2E62C871" w:rsidR="009B104C" w:rsidRPr="007742A1" w:rsidRDefault="009B104C" w:rsidP="007A53B5">
            <w:pPr>
              <w:pStyle w:val="Ecotableautexte"/>
              <w:keepNext/>
              <w:keepLines/>
            </w:pPr>
            <w:r w:rsidRPr="00AA3299">
              <w:t xml:space="preserve">Ordinateurs de bord </w:t>
            </w:r>
          </w:p>
        </w:tc>
        <w:tc>
          <w:tcPr>
            <w:tcW w:w="1456" w:type="dxa"/>
          </w:tcPr>
          <w:p w14:paraId="27FF5552" w14:textId="77777777" w:rsidR="009B104C" w:rsidRPr="007742A1" w:rsidRDefault="009B104C" w:rsidP="007A53B5">
            <w:pPr>
              <w:pStyle w:val="Ecotableautexte"/>
              <w:keepNext/>
              <w:keepLines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04C" w:rsidRPr="007742A1" w14:paraId="03749EE5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</w:tcPr>
          <w:p w14:paraId="282BEBC6" w14:textId="7CB9E54E" w:rsidR="009B104C" w:rsidRPr="007742A1" w:rsidRDefault="009B104C" w:rsidP="00D87A79">
            <w:pPr>
              <w:pStyle w:val="Ecotableautexte"/>
            </w:pPr>
            <w:r w:rsidRPr="00AA3299">
              <w:t xml:space="preserve">Vérification avant départ </w:t>
            </w:r>
            <w:r w:rsidR="00D87A79">
              <w:t>(VAD)</w:t>
            </w:r>
          </w:p>
        </w:tc>
        <w:tc>
          <w:tcPr>
            <w:tcW w:w="1456" w:type="dxa"/>
          </w:tcPr>
          <w:p w14:paraId="3800E06C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04C" w:rsidRPr="007742A1" w14:paraId="516EE686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</w:tcPr>
          <w:p w14:paraId="2C006FB0" w14:textId="715F5763" w:rsidR="009B104C" w:rsidRPr="007742A1" w:rsidRDefault="009B104C" w:rsidP="007E496A">
            <w:pPr>
              <w:pStyle w:val="Ecotableautexte"/>
            </w:pPr>
            <w:r w:rsidRPr="00AA3299">
              <w:t>Bonnes pratiques pour la conduite hivernale</w:t>
            </w:r>
          </w:p>
        </w:tc>
        <w:tc>
          <w:tcPr>
            <w:tcW w:w="1456" w:type="dxa"/>
          </w:tcPr>
          <w:p w14:paraId="27C98B21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8E3C32" w14:textId="77777777" w:rsidR="00C169C9" w:rsidRDefault="00C169C9" w:rsidP="00D87A79">
      <w:pPr>
        <w:pStyle w:val="Ecolgendetableau"/>
        <w:rPr>
          <w:color w:val="auto"/>
        </w:rPr>
      </w:pPr>
      <w:bookmarkStart w:id="149" w:name="_Toc492391446"/>
    </w:p>
    <w:p w14:paraId="0E908879" w14:textId="77777777" w:rsidR="00C169C9" w:rsidRDefault="00C169C9">
      <w:pPr>
        <w:suppressAutoHyphens w:val="0"/>
        <w:spacing w:after="200" w:line="276" w:lineRule="auto"/>
        <w:rPr>
          <w:rFonts w:ascii="Arial Gras" w:hAnsi="Arial Gras"/>
          <w:b/>
          <w:bCs/>
          <w:szCs w:val="18"/>
        </w:rPr>
      </w:pPr>
      <w:r>
        <w:br w:type="page"/>
      </w:r>
    </w:p>
    <w:p w14:paraId="2AFC211A" w14:textId="56A8389B" w:rsidR="00FD5A23" w:rsidRPr="007A53B5" w:rsidRDefault="00FD5A23" w:rsidP="00D87A79">
      <w:pPr>
        <w:pStyle w:val="Ecolgendetableau"/>
        <w:rPr>
          <w:color w:val="auto"/>
        </w:rPr>
      </w:pPr>
      <w:r w:rsidRPr="007A53B5">
        <w:rPr>
          <w:color w:val="auto"/>
        </w:rPr>
        <w:lastRenderedPageBreak/>
        <w:t>Tableau</w:t>
      </w:r>
      <w:r w:rsidR="004B3DB0" w:rsidRPr="007A53B5">
        <w:rPr>
          <w:rFonts w:hint="eastAsia"/>
          <w:color w:val="auto"/>
        </w:rPr>
        <w:t> </w:t>
      </w:r>
      <w:r w:rsidR="007D75A0" w:rsidRPr="007A53B5">
        <w:rPr>
          <w:noProof/>
          <w:color w:val="auto"/>
        </w:rPr>
        <w:t>8</w:t>
      </w:r>
      <w:r w:rsidRPr="007A53B5">
        <w:rPr>
          <w:color w:val="auto"/>
        </w:rPr>
        <w:t xml:space="preserve"> : État de la situation </w:t>
      </w:r>
      <w:r w:rsidR="00354336" w:rsidRPr="007A53B5">
        <w:rPr>
          <w:color w:val="auto"/>
        </w:rPr>
        <w:t>—</w:t>
      </w:r>
      <w:r w:rsidRPr="007A53B5">
        <w:rPr>
          <w:color w:val="auto"/>
        </w:rPr>
        <w:t xml:space="preserve"> Entretien</w:t>
      </w:r>
      <w:bookmarkEnd w:id="149"/>
    </w:p>
    <w:tbl>
      <w:tblPr>
        <w:tblStyle w:val="Econoler12"/>
        <w:tblW w:w="0" w:type="auto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ook w:val="04A0" w:firstRow="1" w:lastRow="0" w:firstColumn="1" w:lastColumn="0" w:noHBand="0" w:noVBand="1"/>
      </w:tblPr>
      <w:tblGrid>
        <w:gridCol w:w="7092"/>
        <w:gridCol w:w="1442"/>
      </w:tblGrid>
      <w:tr w:rsidR="007A53B5" w:rsidRPr="007A53B5" w14:paraId="52903881" w14:textId="77777777" w:rsidTr="006D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16B67A49" w14:textId="77777777" w:rsidR="009B104C" w:rsidRPr="007A53B5" w:rsidRDefault="009B104C" w:rsidP="007E496A">
            <w:pPr>
              <w:pStyle w:val="Ecotableautitre"/>
              <w:rPr>
                <w:color w:val="FFFFFF" w:themeColor="background1"/>
              </w:rPr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717E0C52" w14:textId="138649FC" w:rsidR="009B104C" w:rsidRPr="007A53B5" w:rsidRDefault="009B104C" w:rsidP="007E496A">
            <w:pPr>
              <w:pStyle w:val="Ecotableau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A53B5">
              <w:rPr>
                <w:color w:val="FFFFFF" w:themeColor="background1"/>
              </w:rPr>
              <w:t>Implanté (%)</w:t>
            </w:r>
          </w:p>
        </w:tc>
      </w:tr>
      <w:tr w:rsidR="009B104C" w:rsidRPr="007742A1" w14:paraId="60A2032D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2" w:type="dxa"/>
          </w:tcPr>
          <w:p w14:paraId="01D49E02" w14:textId="70A34063" w:rsidR="009B104C" w:rsidRPr="007742A1" w:rsidRDefault="009B104C" w:rsidP="00D87A79">
            <w:pPr>
              <w:pStyle w:val="Ecotableautexte"/>
            </w:pPr>
            <w:r w:rsidRPr="002048D4">
              <w:t>Système informatique de gestion de la maintenance (entretien préventif)</w:t>
            </w:r>
          </w:p>
        </w:tc>
        <w:tc>
          <w:tcPr>
            <w:tcW w:w="1442" w:type="dxa"/>
          </w:tcPr>
          <w:p w14:paraId="54BE70D7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04C" w:rsidRPr="007742A1" w14:paraId="66DE1F89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2" w:type="dxa"/>
          </w:tcPr>
          <w:p w14:paraId="4260CFB5" w14:textId="28FEE73C" w:rsidR="009B104C" w:rsidRPr="007742A1" w:rsidRDefault="009B104C" w:rsidP="007E496A">
            <w:pPr>
              <w:pStyle w:val="Ecotableautexte"/>
            </w:pPr>
            <w:r w:rsidRPr="002048D4">
              <w:t>Système de microfiltration pour huile à moteur</w:t>
            </w:r>
          </w:p>
        </w:tc>
        <w:tc>
          <w:tcPr>
            <w:tcW w:w="1442" w:type="dxa"/>
          </w:tcPr>
          <w:p w14:paraId="170D1DFC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04C" w:rsidRPr="007742A1" w14:paraId="311FE51E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2" w:type="dxa"/>
          </w:tcPr>
          <w:p w14:paraId="726CC32D" w14:textId="65EF83F3" w:rsidR="009B104C" w:rsidRPr="007742A1" w:rsidRDefault="009B104C" w:rsidP="007E496A">
            <w:pPr>
              <w:pStyle w:val="Ecotableautexte"/>
            </w:pPr>
            <w:r w:rsidRPr="002048D4">
              <w:t>Lubrifiants synthétiques pour les moteurs</w:t>
            </w:r>
          </w:p>
        </w:tc>
        <w:tc>
          <w:tcPr>
            <w:tcW w:w="1442" w:type="dxa"/>
          </w:tcPr>
          <w:p w14:paraId="51889194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04C" w:rsidRPr="007742A1" w14:paraId="4606911F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2" w:type="dxa"/>
          </w:tcPr>
          <w:p w14:paraId="2FA5888A" w14:textId="02A42107" w:rsidR="009B104C" w:rsidRPr="007742A1" w:rsidRDefault="009B104C" w:rsidP="00D87A79">
            <w:pPr>
              <w:pStyle w:val="Ecotableautexte"/>
            </w:pPr>
            <w:r w:rsidRPr="002048D4">
              <w:t>Formation</w:t>
            </w:r>
            <w:r w:rsidR="00D87A79">
              <w:t xml:space="preserve"> </w:t>
            </w:r>
            <w:r w:rsidR="004B3DB0">
              <w:t>et perfectionnement</w:t>
            </w:r>
            <w:r w:rsidRPr="002048D4">
              <w:t xml:space="preserve"> des mécaniciens</w:t>
            </w:r>
          </w:p>
        </w:tc>
        <w:tc>
          <w:tcPr>
            <w:tcW w:w="1442" w:type="dxa"/>
          </w:tcPr>
          <w:p w14:paraId="7C73EB66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04C" w:rsidRPr="007742A1" w14:paraId="512BD582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2" w:type="dxa"/>
          </w:tcPr>
          <w:p w14:paraId="04FA36F8" w14:textId="49B4331E" w:rsidR="009B104C" w:rsidRPr="007742A1" w:rsidRDefault="00354336" w:rsidP="007E496A">
            <w:pPr>
              <w:pStyle w:val="Ecotableautexte"/>
            </w:pPr>
            <w:r>
              <w:t>Parallélisme</w:t>
            </w:r>
            <w:r w:rsidRPr="002048D4">
              <w:t xml:space="preserve"> </w:t>
            </w:r>
            <w:r w:rsidR="009B104C" w:rsidRPr="002048D4">
              <w:t>et équilibrage des roues (tracteur et remorque)</w:t>
            </w:r>
          </w:p>
        </w:tc>
        <w:tc>
          <w:tcPr>
            <w:tcW w:w="1442" w:type="dxa"/>
          </w:tcPr>
          <w:p w14:paraId="0E1B805E" w14:textId="77777777" w:rsidR="009B104C" w:rsidRPr="007742A1" w:rsidRDefault="009B104C" w:rsidP="00D87A79">
            <w:pPr>
              <w:pStyle w:val="Ecotableautexte"/>
              <w:ind w:right="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67E61E" w14:textId="77777777" w:rsidR="009B104C" w:rsidRDefault="009B104C" w:rsidP="00D87A79">
      <w:pPr>
        <w:pStyle w:val="Ecotitre3"/>
      </w:pPr>
      <w:bookmarkStart w:id="150" w:name="_Toc492391435"/>
      <w:r>
        <w:t>Scénario de référence</w:t>
      </w:r>
      <w:bookmarkEnd w:id="150"/>
    </w:p>
    <w:p w14:paraId="622F20C0" w14:textId="2119D95F" w:rsidR="009B104C" w:rsidRPr="00ED61A3" w:rsidRDefault="009B104C" w:rsidP="00D87A79">
      <w:pPr>
        <w:pStyle w:val="Ecotexte"/>
        <w:rPr>
          <w:highlight w:val="lightGray"/>
        </w:rPr>
      </w:pPr>
      <w:r>
        <w:rPr>
          <w:highlight w:val="lightGray"/>
        </w:rPr>
        <w:t xml:space="preserve">À partir des </w:t>
      </w:r>
      <w:r w:rsidRPr="00D87A79">
        <w:rPr>
          <w:highlight w:val="lightGray"/>
        </w:rPr>
        <w:t>données</w:t>
      </w:r>
      <w:r>
        <w:rPr>
          <w:highlight w:val="lightGray"/>
        </w:rPr>
        <w:t xml:space="preserve"> présentées et analysées aux sections précédentes, p</w:t>
      </w:r>
      <w:r w:rsidRPr="00ED61A3">
        <w:rPr>
          <w:highlight w:val="lightGray"/>
        </w:rPr>
        <w:t>résenter le scénario qui servira de référence pour évaluer les gains en matière d’effi</w:t>
      </w:r>
      <w:r w:rsidR="004B3DB0">
        <w:rPr>
          <w:highlight w:val="lightGray"/>
        </w:rPr>
        <w:t>ca</w:t>
      </w:r>
      <w:r w:rsidRPr="00ED61A3">
        <w:rPr>
          <w:highlight w:val="lightGray"/>
        </w:rPr>
        <w:t>cité énergétique</w:t>
      </w:r>
      <w:r w:rsidR="00D87A79">
        <w:rPr>
          <w:highlight w:val="lightGray"/>
        </w:rPr>
        <w:t xml:space="preserve"> </w:t>
      </w:r>
      <w:r w:rsidR="00D87A79" w:rsidRPr="00ED61A3">
        <w:rPr>
          <w:highlight w:val="lightGray"/>
        </w:rPr>
        <w:t xml:space="preserve">dans </w:t>
      </w:r>
      <w:r w:rsidR="00354336">
        <w:rPr>
          <w:highlight w:val="lightGray"/>
        </w:rPr>
        <w:t>l’avenir</w:t>
      </w:r>
      <w:r w:rsidRPr="00ED61A3">
        <w:rPr>
          <w:highlight w:val="lightGray"/>
        </w:rPr>
        <w:t xml:space="preserve">. Ce </w:t>
      </w:r>
      <w:r w:rsidRPr="007E496A">
        <w:rPr>
          <w:highlight w:val="lightGray"/>
        </w:rPr>
        <w:t>scénario</w:t>
      </w:r>
      <w:r w:rsidRPr="00ED61A3">
        <w:rPr>
          <w:highlight w:val="lightGray"/>
        </w:rPr>
        <w:t xml:space="preserve"> de référence </w:t>
      </w:r>
      <w:r w:rsidR="00F73457">
        <w:rPr>
          <w:highlight w:val="lightGray"/>
        </w:rPr>
        <w:t xml:space="preserve">doit être adapté au contexte et </w:t>
      </w:r>
      <w:r w:rsidR="00DA5A97">
        <w:rPr>
          <w:highlight w:val="lightGray"/>
        </w:rPr>
        <w:t xml:space="preserve">aux </w:t>
      </w:r>
      <w:r w:rsidR="00F73457">
        <w:rPr>
          <w:highlight w:val="lightGray"/>
        </w:rPr>
        <w:t xml:space="preserve">besoins du parc et </w:t>
      </w:r>
      <w:r w:rsidRPr="00ED61A3">
        <w:rPr>
          <w:highlight w:val="lightGray"/>
        </w:rPr>
        <w:t xml:space="preserve">pourrait être exprimé </w:t>
      </w:r>
      <w:r w:rsidR="00D87A79">
        <w:rPr>
          <w:highlight w:val="lightGray"/>
        </w:rPr>
        <w:t>avec</w:t>
      </w:r>
      <w:r w:rsidRPr="00ED61A3">
        <w:rPr>
          <w:highlight w:val="lightGray"/>
        </w:rPr>
        <w:t xml:space="preserve"> </w:t>
      </w:r>
      <w:r w:rsidR="00DA76FC">
        <w:rPr>
          <w:highlight w:val="lightGray"/>
        </w:rPr>
        <w:t>d</w:t>
      </w:r>
      <w:r w:rsidR="00D87A79" w:rsidRPr="00D87A79">
        <w:rPr>
          <w:highlight w:val="lightGray"/>
        </w:rPr>
        <w:t>es</w:t>
      </w:r>
      <w:r w:rsidR="00D87A79" w:rsidRPr="00ED61A3">
        <w:rPr>
          <w:highlight w:val="lightGray"/>
        </w:rPr>
        <w:t xml:space="preserve"> </w:t>
      </w:r>
      <w:r w:rsidRPr="00ED61A3">
        <w:rPr>
          <w:highlight w:val="lightGray"/>
        </w:rPr>
        <w:t xml:space="preserve">données </w:t>
      </w:r>
      <w:r w:rsidR="00DA76FC">
        <w:rPr>
          <w:highlight w:val="lightGray"/>
        </w:rPr>
        <w:t>tel</w:t>
      </w:r>
      <w:r w:rsidR="00210432">
        <w:rPr>
          <w:highlight w:val="lightGray"/>
        </w:rPr>
        <w:t>les</w:t>
      </w:r>
      <w:r w:rsidR="00DA76FC">
        <w:rPr>
          <w:highlight w:val="lightGray"/>
        </w:rPr>
        <w:t xml:space="preserve"> que</w:t>
      </w:r>
      <w:r w:rsidRPr="00ED61A3">
        <w:rPr>
          <w:highlight w:val="lightGray"/>
        </w:rPr>
        <w:t> :</w:t>
      </w:r>
    </w:p>
    <w:p w14:paraId="4508595D" w14:textId="6EF5988F" w:rsidR="009B104C" w:rsidRPr="00D87A79" w:rsidRDefault="002358D2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c</w:t>
      </w:r>
      <w:r w:rsidR="009B104C" w:rsidRPr="00ED61A3">
        <w:rPr>
          <w:highlight w:val="lightGray"/>
        </w:rPr>
        <w:t>onsommation</w:t>
      </w:r>
      <w:proofErr w:type="gramEnd"/>
      <w:r w:rsidR="009B104C" w:rsidRPr="00ED61A3">
        <w:rPr>
          <w:highlight w:val="lightGray"/>
        </w:rPr>
        <w:t xml:space="preserve"> annuelle </w:t>
      </w:r>
      <w:r w:rsidR="004D2CEE">
        <w:rPr>
          <w:highlight w:val="lightGray"/>
        </w:rPr>
        <w:t xml:space="preserve">moyenne </w:t>
      </w:r>
      <w:r w:rsidR="009B104C" w:rsidRPr="00ED61A3">
        <w:rPr>
          <w:highlight w:val="lightGray"/>
        </w:rPr>
        <w:t xml:space="preserve">de l’ensemble </w:t>
      </w:r>
      <w:r w:rsidR="009B104C" w:rsidRPr="00D87A79">
        <w:rPr>
          <w:highlight w:val="lightGray"/>
        </w:rPr>
        <w:t>du parc ou d’un groupe de véhicules</w:t>
      </w:r>
      <w:r w:rsidR="00F73457">
        <w:rPr>
          <w:highlight w:val="lightGray"/>
        </w:rPr>
        <w:t xml:space="preserve"> (L/km ou L/100</w:t>
      </w:r>
      <w:r w:rsidR="00210432">
        <w:rPr>
          <w:highlight w:val="lightGray"/>
        </w:rPr>
        <w:t> </w:t>
      </w:r>
      <w:r w:rsidR="00F73457">
        <w:rPr>
          <w:highlight w:val="lightGray"/>
        </w:rPr>
        <w:t>km)</w:t>
      </w:r>
      <w:r>
        <w:rPr>
          <w:highlight w:val="lightGray"/>
        </w:rPr>
        <w:t>;</w:t>
      </w:r>
    </w:p>
    <w:p w14:paraId="6C592909" w14:textId="5EEAA10E" w:rsidR="009B104C" w:rsidRPr="00D87A79" w:rsidRDefault="002358D2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é</w:t>
      </w:r>
      <w:r w:rsidR="009B104C" w:rsidRPr="00D87A79">
        <w:rPr>
          <w:highlight w:val="lightGray"/>
        </w:rPr>
        <w:t>missions</w:t>
      </w:r>
      <w:proofErr w:type="gramEnd"/>
      <w:r w:rsidR="009B104C" w:rsidRPr="00D87A79">
        <w:rPr>
          <w:highlight w:val="lightGray"/>
        </w:rPr>
        <w:t xml:space="preserve"> </w:t>
      </w:r>
      <w:r w:rsidR="00D87A79" w:rsidRPr="005E31C1">
        <w:rPr>
          <w:highlight w:val="lightGray"/>
        </w:rPr>
        <w:t xml:space="preserve">annuelles </w:t>
      </w:r>
      <w:r w:rsidR="004D2CEE">
        <w:rPr>
          <w:highlight w:val="lightGray"/>
        </w:rPr>
        <w:t xml:space="preserve">moyennes </w:t>
      </w:r>
      <w:r w:rsidR="009B104C" w:rsidRPr="00D87A79">
        <w:rPr>
          <w:highlight w:val="lightGray"/>
        </w:rPr>
        <w:t>de GES pour l’ensemble du parc ou d’un groupe de véhicules</w:t>
      </w:r>
      <w:r>
        <w:rPr>
          <w:highlight w:val="lightGray"/>
        </w:rPr>
        <w:t>;</w:t>
      </w:r>
    </w:p>
    <w:p w14:paraId="33883FD2" w14:textId="6A3180B5" w:rsidR="009B104C" w:rsidRPr="00810105" w:rsidRDefault="002358D2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n</w:t>
      </w:r>
      <w:r w:rsidR="009B104C" w:rsidRPr="00810105">
        <w:rPr>
          <w:highlight w:val="lightGray"/>
        </w:rPr>
        <w:t>ombre</w:t>
      </w:r>
      <w:proofErr w:type="gramEnd"/>
      <w:r w:rsidR="009B104C" w:rsidRPr="00810105">
        <w:rPr>
          <w:highlight w:val="lightGray"/>
        </w:rPr>
        <w:t xml:space="preserve"> </w:t>
      </w:r>
      <w:r w:rsidR="003751A9">
        <w:rPr>
          <w:highlight w:val="lightGray"/>
        </w:rPr>
        <w:t xml:space="preserve">moyen </w:t>
      </w:r>
      <w:r w:rsidR="009B104C" w:rsidRPr="00810105">
        <w:rPr>
          <w:highlight w:val="lightGray"/>
        </w:rPr>
        <w:t xml:space="preserve">d’heures de fonctionnement </w:t>
      </w:r>
      <w:r w:rsidR="00DA5A97">
        <w:rPr>
          <w:highlight w:val="lightGray"/>
        </w:rPr>
        <w:t>par</w:t>
      </w:r>
      <w:r w:rsidR="009B104C" w:rsidRPr="00810105">
        <w:rPr>
          <w:highlight w:val="lightGray"/>
        </w:rPr>
        <w:t xml:space="preserve"> véhicule</w:t>
      </w:r>
      <w:r w:rsidR="00DA5A97">
        <w:rPr>
          <w:highlight w:val="lightGray"/>
        </w:rPr>
        <w:t xml:space="preserve"> ou du</w:t>
      </w:r>
      <w:r w:rsidR="003751A9">
        <w:rPr>
          <w:highlight w:val="lightGray"/>
        </w:rPr>
        <w:t xml:space="preserve"> parc</w:t>
      </w:r>
      <w:r>
        <w:rPr>
          <w:highlight w:val="lightGray"/>
        </w:rPr>
        <w:t>;</w:t>
      </w:r>
    </w:p>
    <w:p w14:paraId="6A0426F0" w14:textId="08238BCE" w:rsidR="00A9270A" w:rsidRDefault="002358D2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n</w:t>
      </w:r>
      <w:r w:rsidR="009B104C" w:rsidRPr="00810105">
        <w:rPr>
          <w:highlight w:val="lightGray"/>
        </w:rPr>
        <w:t>ombre</w:t>
      </w:r>
      <w:proofErr w:type="gramEnd"/>
      <w:r w:rsidR="009B104C" w:rsidRPr="00810105">
        <w:rPr>
          <w:highlight w:val="lightGray"/>
        </w:rPr>
        <w:t xml:space="preserve"> </w:t>
      </w:r>
      <w:r w:rsidR="003751A9">
        <w:rPr>
          <w:highlight w:val="lightGray"/>
        </w:rPr>
        <w:t xml:space="preserve">moyen </w:t>
      </w:r>
      <w:r w:rsidR="009B104C" w:rsidRPr="00810105">
        <w:rPr>
          <w:highlight w:val="lightGray"/>
        </w:rPr>
        <w:t xml:space="preserve">d’heures de marche au ralenti </w:t>
      </w:r>
      <w:r w:rsidR="00DA5A97">
        <w:rPr>
          <w:highlight w:val="lightGray"/>
        </w:rPr>
        <w:t>par</w:t>
      </w:r>
      <w:r w:rsidR="009B104C" w:rsidRPr="00810105">
        <w:rPr>
          <w:highlight w:val="lightGray"/>
        </w:rPr>
        <w:t xml:space="preserve"> véhicule</w:t>
      </w:r>
      <w:r w:rsidR="00DA5A97">
        <w:rPr>
          <w:highlight w:val="lightGray"/>
        </w:rPr>
        <w:t xml:space="preserve"> ou </w:t>
      </w:r>
      <w:r w:rsidR="003751A9">
        <w:rPr>
          <w:highlight w:val="lightGray"/>
        </w:rPr>
        <w:t>du parc</w:t>
      </w:r>
      <w:r w:rsidR="00A9270A">
        <w:rPr>
          <w:highlight w:val="lightGray"/>
        </w:rPr>
        <w:t>;</w:t>
      </w:r>
    </w:p>
    <w:p w14:paraId="7F138D19" w14:textId="56B70E77" w:rsidR="009B104C" w:rsidRDefault="00A9270A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c</w:t>
      </w:r>
      <w:r w:rsidR="009B104C" w:rsidRPr="004B3DB0">
        <w:rPr>
          <w:highlight w:val="lightGray"/>
        </w:rPr>
        <w:t>harges</w:t>
      </w:r>
      <w:proofErr w:type="gramEnd"/>
      <w:r w:rsidR="009B104C" w:rsidRPr="004B3DB0">
        <w:rPr>
          <w:highlight w:val="lightGray"/>
        </w:rPr>
        <w:t xml:space="preserve"> moyennes transportées </w:t>
      </w:r>
      <w:r w:rsidR="00DA5A97">
        <w:rPr>
          <w:highlight w:val="lightGray"/>
        </w:rPr>
        <w:t xml:space="preserve">par type de véhicule </w:t>
      </w:r>
      <w:r w:rsidR="009B104C" w:rsidRPr="004B3DB0">
        <w:rPr>
          <w:highlight w:val="lightGray"/>
        </w:rPr>
        <w:t>(</w:t>
      </w:r>
      <w:r w:rsidR="00DA5A97">
        <w:rPr>
          <w:highlight w:val="lightGray"/>
        </w:rPr>
        <w:t>kg/trajet</w:t>
      </w:r>
      <w:r w:rsidR="009B104C" w:rsidRPr="004B3DB0">
        <w:rPr>
          <w:highlight w:val="lightGray"/>
        </w:rPr>
        <w:t>)</w:t>
      </w:r>
      <w:r>
        <w:rPr>
          <w:highlight w:val="lightGray"/>
        </w:rPr>
        <w:t>;</w:t>
      </w:r>
    </w:p>
    <w:p w14:paraId="67F2A708" w14:textId="69E0A8FC" w:rsidR="00DA5A97" w:rsidRDefault="002358D2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f</w:t>
      </w:r>
      <w:r w:rsidR="00DA5A97">
        <w:rPr>
          <w:highlight w:val="lightGray"/>
        </w:rPr>
        <w:t>reinages</w:t>
      </w:r>
      <w:proofErr w:type="gramEnd"/>
      <w:r w:rsidR="00DA5A97">
        <w:rPr>
          <w:highlight w:val="lightGray"/>
        </w:rPr>
        <w:t xml:space="preserve"> brusques, accélération, anticipation/100</w:t>
      </w:r>
      <w:r w:rsidR="00210432">
        <w:rPr>
          <w:highlight w:val="lightGray"/>
        </w:rPr>
        <w:t> </w:t>
      </w:r>
      <w:r w:rsidR="00DA5A97">
        <w:rPr>
          <w:highlight w:val="lightGray"/>
        </w:rPr>
        <w:t>km</w:t>
      </w:r>
      <w:r w:rsidR="00A9270A">
        <w:rPr>
          <w:highlight w:val="lightGray"/>
        </w:rPr>
        <w:t>;</w:t>
      </w:r>
    </w:p>
    <w:p w14:paraId="2E0F79F4" w14:textId="48F89DE4" w:rsidR="00DA5A97" w:rsidRPr="004B3DB0" w:rsidRDefault="002358D2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k</w:t>
      </w:r>
      <w:r w:rsidR="00DA5A97">
        <w:rPr>
          <w:highlight w:val="lightGray"/>
        </w:rPr>
        <w:t>m</w:t>
      </w:r>
      <w:proofErr w:type="gramEnd"/>
      <w:r w:rsidR="00DA5A97">
        <w:rPr>
          <w:highlight w:val="lightGray"/>
        </w:rPr>
        <w:t xml:space="preserve"> parcourus/km planifiés</w:t>
      </w:r>
      <w:r w:rsidR="00A9270A">
        <w:rPr>
          <w:highlight w:val="lightGray"/>
        </w:rPr>
        <w:t>;</w:t>
      </w:r>
    </w:p>
    <w:p w14:paraId="58A2B06E" w14:textId="04CE0B6C" w:rsidR="00D64A4D" w:rsidRPr="004B3DB0" w:rsidRDefault="002358D2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a</w:t>
      </w:r>
      <w:r w:rsidR="009B104C" w:rsidRPr="004B3DB0">
        <w:rPr>
          <w:highlight w:val="lightGray"/>
        </w:rPr>
        <w:t>utres</w:t>
      </w:r>
      <w:proofErr w:type="gramEnd"/>
      <w:r>
        <w:rPr>
          <w:highlight w:val="lightGray"/>
        </w:rPr>
        <w:t>.</w:t>
      </w:r>
    </w:p>
    <w:p w14:paraId="1839485A" w14:textId="53D3DAAD" w:rsidR="00472961" w:rsidRDefault="007B0A1C" w:rsidP="004B3DB0">
      <w:pPr>
        <w:pStyle w:val="Ecotitre2"/>
      </w:pPr>
      <w:bookmarkStart w:id="151" w:name="_Toc492391436"/>
      <w:r>
        <w:t>M</w:t>
      </w:r>
      <w:r w:rsidR="00D448CB">
        <w:t xml:space="preserve">esures </w:t>
      </w:r>
      <w:r>
        <w:t>à</w:t>
      </w:r>
      <w:r w:rsidR="00DB42E0">
        <w:t xml:space="preserve"> prioriser</w:t>
      </w:r>
      <w:bookmarkEnd w:id="151"/>
    </w:p>
    <w:p w14:paraId="68996522" w14:textId="141821EF" w:rsidR="00472961" w:rsidRDefault="00472961" w:rsidP="004B3DB0">
      <w:pPr>
        <w:pStyle w:val="Ecotitre3"/>
      </w:pPr>
      <w:bookmarkStart w:id="152" w:name="_Toc492391437"/>
      <w:r>
        <w:t xml:space="preserve">Mesures </w:t>
      </w:r>
      <w:r w:rsidR="00226DD7">
        <w:t>pertinentes</w:t>
      </w:r>
      <w:bookmarkEnd w:id="152"/>
    </w:p>
    <w:p w14:paraId="5FC9AB48" w14:textId="59091E6A" w:rsidR="00472961" w:rsidRDefault="00285091" w:rsidP="004B3DB0">
      <w:pPr>
        <w:pStyle w:val="Ecotexte"/>
      </w:pPr>
      <w:r w:rsidRPr="007B0A1C">
        <w:rPr>
          <w:highlight w:val="lightGray"/>
        </w:rPr>
        <w:t>Selon l’analyse de l’état de la situation du parc, présenter une liste des mesures</w:t>
      </w:r>
      <w:r w:rsidR="00226DD7" w:rsidRPr="007B0A1C">
        <w:rPr>
          <w:highlight w:val="lightGray"/>
        </w:rPr>
        <w:t xml:space="preserve"> pertinentes</w:t>
      </w:r>
      <w:r w:rsidR="00B60519" w:rsidRPr="007B0A1C">
        <w:rPr>
          <w:highlight w:val="lightGray"/>
        </w:rPr>
        <w:t>.</w:t>
      </w:r>
      <w:r w:rsidRPr="007B0A1C">
        <w:rPr>
          <w:highlight w:val="lightGray"/>
        </w:rPr>
        <w:t xml:space="preserve"> </w:t>
      </w:r>
      <w:r w:rsidR="005E5CB4" w:rsidRPr="007B0A1C">
        <w:rPr>
          <w:highlight w:val="lightGray"/>
        </w:rPr>
        <w:t>Cette sélection doit teni</w:t>
      </w:r>
      <w:r w:rsidR="00210432">
        <w:rPr>
          <w:highlight w:val="lightGray"/>
        </w:rPr>
        <w:t>r</w:t>
      </w:r>
      <w:r w:rsidR="005E5CB4" w:rsidRPr="007B0A1C">
        <w:rPr>
          <w:highlight w:val="lightGray"/>
        </w:rPr>
        <w:t xml:space="preserve"> compte de la disponibilité</w:t>
      </w:r>
      <w:r w:rsidR="00DB42E0" w:rsidRPr="007B0A1C">
        <w:rPr>
          <w:highlight w:val="lightGray"/>
        </w:rPr>
        <w:t>, de la position dans le marché</w:t>
      </w:r>
      <w:r w:rsidR="005E5CB4" w:rsidRPr="007B0A1C">
        <w:rPr>
          <w:highlight w:val="lightGray"/>
        </w:rPr>
        <w:t xml:space="preserve"> et de l’efficacité de la mesure en fonction du contexte du parc.</w:t>
      </w:r>
    </w:p>
    <w:p w14:paraId="24E4878A" w14:textId="57161C8D" w:rsidR="00472961" w:rsidRPr="00472961" w:rsidRDefault="00472961" w:rsidP="00D87A79">
      <w:pPr>
        <w:pStyle w:val="Ecotitre3"/>
      </w:pPr>
      <w:bookmarkStart w:id="153" w:name="_Toc492391438"/>
      <w:r>
        <w:t>Hiérarchisation des mesures</w:t>
      </w:r>
      <w:bookmarkEnd w:id="153"/>
    </w:p>
    <w:p w14:paraId="0D4E54E2" w14:textId="77777777" w:rsidR="00BB56B2" w:rsidRPr="00ED61A3" w:rsidRDefault="00BB56B2" w:rsidP="00D87A79">
      <w:pPr>
        <w:pStyle w:val="Ecotexte"/>
        <w:rPr>
          <w:b/>
          <w:highlight w:val="lightGray"/>
        </w:rPr>
      </w:pPr>
      <w:r w:rsidRPr="00ED61A3">
        <w:rPr>
          <w:highlight w:val="lightGray"/>
        </w:rPr>
        <w:t xml:space="preserve">Présenter un tableau sommaire des </w:t>
      </w:r>
      <w:r w:rsidRPr="00D87A79">
        <w:rPr>
          <w:highlight w:val="lightGray"/>
        </w:rPr>
        <w:t>mesures</w:t>
      </w:r>
      <w:r w:rsidRPr="00ED61A3">
        <w:rPr>
          <w:highlight w:val="lightGray"/>
        </w:rPr>
        <w:t xml:space="preserve"> recommandées, comprenant, pour chacune :</w:t>
      </w:r>
    </w:p>
    <w:p w14:paraId="47360BC2" w14:textId="4016E71B" w:rsidR="00BB56B2" w:rsidRPr="00D87A79" w:rsidRDefault="00A9270A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c</w:t>
      </w:r>
      <w:r w:rsidR="00BB56B2" w:rsidRPr="00D87A79">
        <w:rPr>
          <w:highlight w:val="lightGray"/>
        </w:rPr>
        <w:t>oût</w:t>
      </w:r>
      <w:proofErr w:type="gramEnd"/>
      <w:r w:rsidR="00BB56B2" w:rsidRPr="00D87A79">
        <w:rPr>
          <w:highlight w:val="lightGray"/>
        </w:rPr>
        <w:t xml:space="preserve"> </w:t>
      </w:r>
      <w:r w:rsidR="003C17B5">
        <w:rPr>
          <w:highlight w:val="lightGray"/>
        </w:rPr>
        <w:t>total d’implantation</w:t>
      </w:r>
      <w:r w:rsidR="00BB56B2" w:rsidRPr="00D87A79">
        <w:rPr>
          <w:highlight w:val="lightGray"/>
        </w:rPr>
        <w:t xml:space="preserve"> de la mesure à partir des données disponibles ou estimées</w:t>
      </w:r>
      <w:r w:rsidR="003C17B5">
        <w:rPr>
          <w:highlight w:val="lightGray"/>
        </w:rPr>
        <w:t xml:space="preserve"> (</w:t>
      </w:r>
      <w:r>
        <w:rPr>
          <w:highlight w:val="lightGray"/>
        </w:rPr>
        <w:t xml:space="preserve">y compris </w:t>
      </w:r>
      <w:r w:rsidR="003C17B5">
        <w:rPr>
          <w:highlight w:val="lightGray"/>
        </w:rPr>
        <w:t>l’achat, l’installation, la formation et la maintenance)</w:t>
      </w:r>
      <w:r>
        <w:rPr>
          <w:highlight w:val="lightGray"/>
        </w:rPr>
        <w:t>;</w:t>
      </w:r>
    </w:p>
    <w:p w14:paraId="7F6DDA4E" w14:textId="4859A51C" w:rsidR="00BB56B2" w:rsidRPr="00D87A79" w:rsidRDefault="00A9270A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a</w:t>
      </w:r>
      <w:r w:rsidR="00BB56B2" w:rsidRPr="00D87A79">
        <w:rPr>
          <w:highlight w:val="lightGray"/>
        </w:rPr>
        <w:t>ide</w:t>
      </w:r>
      <w:proofErr w:type="gramEnd"/>
      <w:r w:rsidR="00BB56B2" w:rsidRPr="00D87A79">
        <w:rPr>
          <w:highlight w:val="lightGray"/>
        </w:rPr>
        <w:t xml:space="preserve"> financière publique (</w:t>
      </w:r>
      <w:r w:rsidR="00460941">
        <w:rPr>
          <w:highlight w:val="lightGray"/>
        </w:rPr>
        <w:t xml:space="preserve">p. </w:t>
      </w:r>
      <w:r w:rsidR="00D87A79">
        <w:rPr>
          <w:highlight w:val="lightGray"/>
        </w:rPr>
        <w:t>ex.</w:t>
      </w:r>
      <w:r w:rsidR="00460941">
        <w:rPr>
          <w:highlight w:val="lightGray"/>
        </w:rPr>
        <w:t>,</w:t>
      </w:r>
      <w:r w:rsidR="00BB56B2" w:rsidRPr="00D87A79">
        <w:rPr>
          <w:highlight w:val="lightGray"/>
        </w:rPr>
        <w:t xml:space="preserve"> programme </w:t>
      </w:r>
      <w:proofErr w:type="spellStart"/>
      <w:r w:rsidR="00BB56B2" w:rsidRPr="00D87A79">
        <w:rPr>
          <w:highlight w:val="lightGray"/>
        </w:rPr>
        <w:t>Écocamionnage</w:t>
      </w:r>
      <w:proofErr w:type="spellEnd"/>
      <w:r w:rsidR="00BB56B2" w:rsidRPr="00D87A79">
        <w:rPr>
          <w:highlight w:val="lightGray"/>
        </w:rPr>
        <w:t>)</w:t>
      </w:r>
      <w:r w:rsidR="00460941">
        <w:rPr>
          <w:highlight w:val="lightGray"/>
        </w:rPr>
        <w:t>;</w:t>
      </w:r>
    </w:p>
    <w:p w14:paraId="345CD175" w14:textId="321FF9F1" w:rsidR="00BB56B2" w:rsidRPr="00810105" w:rsidRDefault="00A9270A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p</w:t>
      </w:r>
      <w:r w:rsidR="00BB56B2" w:rsidRPr="00D87A79">
        <w:rPr>
          <w:highlight w:val="lightGray"/>
        </w:rPr>
        <w:t>rix</w:t>
      </w:r>
      <w:proofErr w:type="gramEnd"/>
      <w:r w:rsidR="00BB56B2" w:rsidRPr="00D87A79">
        <w:rPr>
          <w:highlight w:val="lightGray"/>
        </w:rPr>
        <w:t xml:space="preserve"> </w:t>
      </w:r>
      <w:r w:rsidR="00BB56B2" w:rsidRPr="00810105">
        <w:rPr>
          <w:highlight w:val="lightGray"/>
        </w:rPr>
        <w:t>du carburant utilisé par l’entreprise</w:t>
      </w:r>
      <w:r w:rsidR="00460941">
        <w:rPr>
          <w:highlight w:val="lightGray"/>
        </w:rPr>
        <w:t>;</w:t>
      </w:r>
    </w:p>
    <w:p w14:paraId="67DC375D" w14:textId="0FC45311" w:rsidR="00BB56B2" w:rsidRPr="00810105" w:rsidRDefault="00A9270A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lastRenderedPageBreak/>
        <w:t>c</w:t>
      </w:r>
      <w:r w:rsidR="00BB56B2" w:rsidRPr="00810105">
        <w:rPr>
          <w:highlight w:val="lightGray"/>
        </w:rPr>
        <w:t>onsommation</w:t>
      </w:r>
      <w:proofErr w:type="gramEnd"/>
      <w:r w:rsidR="00BB56B2" w:rsidRPr="00810105">
        <w:rPr>
          <w:highlight w:val="lightGray"/>
        </w:rPr>
        <w:t xml:space="preserve"> de carburant du véhicule</w:t>
      </w:r>
      <w:r w:rsidR="00460941">
        <w:rPr>
          <w:highlight w:val="lightGray"/>
        </w:rPr>
        <w:t>;</w:t>
      </w:r>
    </w:p>
    <w:p w14:paraId="0644DE07" w14:textId="1D0AB0F8" w:rsidR="00BB56B2" w:rsidRPr="00810105" w:rsidRDefault="00A9270A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a</w:t>
      </w:r>
      <w:r w:rsidR="00810105">
        <w:rPr>
          <w:highlight w:val="lightGray"/>
        </w:rPr>
        <w:t>nalyse</w:t>
      </w:r>
      <w:proofErr w:type="gramEnd"/>
      <w:r w:rsidR="00810105" w:rsidRPr="00810105">
        <w:rPr>
          <w:highlight w:val="lightGray"/>
        </w:rPr>
        <w:t xml:space="preserve"> </w:t>
      </w:r>
      <w:r w:rsidR="00BB56B2" w:rsidRPr="00810105">
        <w:rPr>
          <w:highlight w:val="lightGray"/>
        </w:rPr>
        <w:t>coût</w:t>
      </w:r>
      <w:r w:rsidR="00810105">
        <w:rPr>
          <w:highlight w:val="lightGray"/>
        </w:rPr>
        <w:t>/</w:t>
      </w:r>
      <w:r w:rsidR="00BB56B2" w:rsidRPr="00810105">
        <w:rPr>
          <w:highlight w:val="lightGray"/>
        </w:rPr>
        <w:t xml:space="preserve">bénéfice = carburant économisé </w:t>
      </w:r>
      <w:r w:rsidR="00460941">
        <w:rPr>
          <w:highlight w:val="lightGray"/>
        </w:rPr>
        <w:t>×</w:t>
      </w:r>
      <w:r w:rsidR="00460941" w:rsidRPr="00810105">
        <w:rPr>
          <w:highlight w:val="lightGray"/>
        </w:rPr>
        <w:t xml:space="preserve"> </w:t>
      </w:r>
      <w:r w:rsidR="00BB56B2" w:rsidRPr="00810105">
        <w:rPr>
          <w:highlight w:val="lightGray"/>
        </w:rPr>
        <w:t xml:space="preserve">prix du carburant </w:t>
      </w:r>
      <w:r w:rsidR="00460941">
        <w:rPr>
          <w:highlight w:val="lightGray"/>
        </w:rPr>
        <w:t>×</w:t>
      </w:r>
      <w:r w:rsidR="00460941" w:rsidRPr="00810105">
        <w:rPr>
          <w:highlight w:val="lightGray"/>
        </w:rPr>
        <w:t xml:space="preserve"> </w:t>
      </w:r>
      <w:r w:rsidR="00BB56B2" w:rsidRPr="00810105">
        <w:rPr>
          <w:highlight w:val="lightGray"/>
        </w:rPr>
        <w:t xml:space="preserve">durée de vie de la mesure </w:t>
      </w:r>
      <w:r w:rsidR="00460941">
        <w:rPr>
          <w:highlight w:val="lightGray"/>
        </w:rPr>
        <w:t>−</w:t>
      </w:r>
      <w:r w:rsidR="00460941" w:rsidRPr="00810105">
        <w:rPr>
          <w:highlight w:val="lightGray"/>
        </w:rPr>
        <w:t xml:space="preserve"> </w:t>
      </w:r>
      <w:r w:rsidR="00BB56B2" w:rsidRPr="00810105">
        <w:rPr>
          <w:highlight w:val="lightGray"/>
        </w:rPr>
        <w:t xml:space="preserve">coût de la mesure </w:t>
      </w:r>
      <w:r w:rsidR="00460941">
        <w:rPr>
          <w:highlight w:val="lightGray"/>
        </w:rPr>
        <w:t>–</w:t>
      </w:r>
      <w:r w:rsidR="00460941" w:rsidRPr="00810105">
        <w:rPr>
          <w:highlight w:val="lightGray"/>
        </w:rPr>
        <w:t xml:space="preserve"> </w:t>
      </w:r>
      <w:r w:rsidR="00BB56B2" w:rsidRPr="00810105">
        <w:rPr>
          <w:highlight w:val="lightGray"/>
        </w:rPr>
        <w:t>subvention</w:t>
      </w:r>
      <w:r w:rsidR="00460941">
        <w:rPr>
          <w:highlight w:val="lightGray"/>
        </w:rPr>
        <w:t>;</w:t>
      </w:r>
    </w:p>
    <w:p w14:paraId="556350C9" w14:textId="3E33E3E6" w:rsidR="00D448CB" w:rsidRPr="00810105" w:rsidRDefault="00A9270A" w:rsidP="00197749">
      <w:pPr>
        <w:pStyle w:val="TABPuce1"/>
        <w:rPr>
          <w:highlight w:val="lightGray"/>
        </w:rPr>
      </w:pPr>
      <w:proofErr w:type="gramStart"/>
      <w:r>
        <w:rPr>
          <w:highlight w:val="lightGray"/>
        </w:rPr>
        <w:t>c</w:t>
      </w:r>
      <w:r w:rsidR="00BB56B2" w:rsidRPr="00810105">
        <w:rPr>
          <w:highlight w:val="lightGray"/>
        </w:rPr>
        <w:t>alcul</w:t>
      </w:r>
      <w:proofErr w:type="gramEnd"/>
      <w:r w:rsidR="00BB56B2" w:rsidRPr="00810105">
        <w:rPr>
          <w:highlight w:val="lightGray"/>
        </w:rPr>
        <w:t xml:space="preserve"> de la période de retour sur l’investissement (PRI) estimée</w:t>
      </w:r>
      <w:r w:rsidR="00460941">
        <w:rPr>
          <w:highlight w:val="lightGray"/>
        </w:rPr>
        <w:t>.</w:t>
      </w:r>
    </w:p>
    <w:p w14:paraId="32706120" w14:textId="0178F52B" w:rsidR="0005182D" w:rsidRPr="002E426A" w:rsidRDefault="003D54D7" w:rsidP="00810105">
      <w:pPr>
        <w:pStyle w:val="Ecotexte"/>
      </w:pPr>
      <w:r w:rsidRPr="007B0A1C">
        <w:rPr>
          <w:highlight w:val="lightGray"/>
        </w:rPr>
        <w:t>Présenter l’ensemble des données et des calculs de PRI dans un chiffrier Ex</w:t>
      </w:r>
      <w:r w:rsidR="002E426A">
        <w:rPr>
          <w:highlight w:val="lightGray"/>
        </w:rPr>
        <w:t>c</w:t>
      </w:r>
      <w:r w:rsidRPr="007B0A1C">
        <w:rPr>
          <w:highlight w:val="lightGray"/>
        </w:rPr>
        <w:t>el en annexe. Les choix particuliers de données et les cas inhabituels doivent être accompagnés de justifications favorisant le suivi des calculs.</w:t>
      </w:r>
    </w:p>
    <w:p w14:paraId="5283D159" w14:textId="78EE43A5" w:rsidR="00BB56B2" w:rsidRPr="00ED61A3" w:rsidRDefault="00BB56B2" w:rsidP="00810105">
      <w:pPr>
        <w:pStyle w:val="Ecotexte"/>
        <w:rPr>
          <w:highlight w:val="lightGray"/>
        </w:rPr>
      </w:pPr>
      <w:r w:rsidRPr="00ED61A3">
        <w:rPr>
          <w:highlight w:val="lightGray"/>
        </w:rPr>
        <w:t xml:space="preserve">Le tableau devra être </w:t>
      </w:r>
      <w:r w:rsidRPr="00810105">
        <w:rPr>
          <w:highlight w:val="lightGray"/>
        </w:rPr>
        <w:t>accompagné</w:t>
      </w:r>
      <w:r w:rsidRPr="00ED61A3">
        <w:rPr>
          <w:highlight w:val="lightGray"/>
        </w:rPr>
        <w:t xml:space="preserve"> d’une note indiquant que les estimations de coût sont de type budgétaire et devront être validées au cours de l’étude de faisabilité.</w:t>
      </w:r>
    </w:p>
    <w:p w14:paraId="3F8B3394" w14:textId="3D686C3E" w:rsidR="00DE79BB" w:rsidRPr="00740AEB" w:rsidRDefault="00DE79BB" w:rsidP="00810105">
      <w:pPr>
        <w:pStyle w:val="Ecolgendetableau"/>
        <w:rPr>
          <w:color w:val="auto"/>
          <w:highlight w:val="lightGray"/>
        </w:rPr>
      </w:pPr>
      <w:bookmarkStart w:id="154" w:name="_Toc492391447"/>
      <w:r w:rsidRPr="00740AEB">
        <w:rPr>
          <w:color w:val="auto"/>
        </w:rPr>
        <w:t>Tableau</w:t>
      </w:r>
      <w:r w:rsidR="004B3DB0" w:rsidRPr="00740AEB">
        <w:rPr>
          <w:rFonts w:hint="eastAsia"/>
          <w:color w:val="auto"/>
        </w:rPr>
        <w:t> </w:t>
      </w:r>
      <w:r w:rsidR="007D75A0" w:rsidRPr="00740AEB">
        <w:rPr>
          <w:noProof/>
          <w:color w:val="auto"/>
        </w:rPr>
        <w:t>9</w:t>
      </w:r>
      <w:r w:rsidRPr="00740AEB">
        <w:rPr>
          <w:color w:val="auto"/>
        </w:rPr>
        <w:t xml:space="preserve"> : Liste des mesures d’efficacité énergétique </w:t>
      </w:r>
      <w:r w:rsidR="00226DD7" w:rsidRPr="00740AEB">
        <w:rPr>
          <w:color w:val="auto"/>
        </w:rPr>
        <w:t>selon la PRI croissante</w:t>
      </w:r>
      <w:bookmarkEnd w:id="154"/>
    </w:p>
    <w:tbl>
      <w:tblPr>
        <w:tblStyle w:val="Econoler14"/>
        <w:tblW w:w="9634" w:type="dxa"/>
        <w:tblBorders>
          <w:top w:val="single" w:sz="4" w:space="0" w:color="7AC143"/>
          <w:left w:val="none" w:sz="0" w:space="0" w:color="auto"/>
          <w:bottom w:val="single" w:sz="4" w:space="0" w:color="7AC143"/>
          <w:right w:val="none" w:sz="0" w:space="0" w:color="auto"/>
          <w:insideH w:val="single" w:sz="4" w:space="0" w:color="7AC143"/>
          <w:insideV w:val="single" w:sz="4" w:space="0" w:color="7AC143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418"/>
        <w:gridCol w:w="1275"/>
        <w:gridCol w:w="1559"/>
        <w:gridCol w:w="1276"/>
      </w:tblGrid>
      <w:tr w:rsidR="00740AEB" w:rsidRPr="00740AEB" w14:paraId="6725B2C3" w14:textId="77777777" w:rsidTr="006D3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5B245C3F" w14:textId="67BAC52B" w:rsidR="003C17B5" w:rsidRPr="00740AEB" w:rsidRDefault="003C17B5" w:rsidP="003C17B5">
            <w:pPr>
              <w:pStyle w:val="Ecotableautitre"/>
              <w:ind w:right="-78"/>
              <w:rPr>
                <w:color w:val="FFFFFF" w:themeColor="background1"/>
              </w:rPr>
            </w:pPr>
            <w:r w:rsidRPr="00740AEB">
              <w:rPr>
                <w:color w:val="FFFFFF" w:themeColor="background1"/>
              </w:rPr>
              <w:t>N</w:t>
            </w:r>
            <w:r w:rsidR="00460941" w:rsidRPr="00740AEB">
              <w:rPr>
                <w:color w:val="FFFFFF" w:themeColor="background1"/>
                <w:vertAlign w:val="superscript"/>
              </w:rPr>
              <w:t>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593E2F12" w14:textId="183FB6D3" w:rsidR="003C17B5" w:rsidRPr="00740AEB" w:rsidRDefault="003C17B5" w:rsidP="003C17B5">
            <w:pPr>
              <w:pStyle w:val="Ecotableautitre"/>
              <w:ind w:right="-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0AEB">
              <w:rPr>
                <w:color w:val="FFFFFF" w:themeColor="background1"/>
              </w:rPr>
              <w:t>Mesure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63872F44" w14:textId="60D7126E" w:rsidR="003C17B5" w:rsidRPr="00740AEB" w:rsidRDefault="003C17B5" w:rsidP="003C17B5">
            <w:pPr>
              <w:pStyle w:val="Ecotableautitre"/>
              <w:ind w:right="-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0AEB">
              <w:rPr>
                <w:color w:val="FFFFFF" w:themeColor="background1"/>
              </w:rPr>
              <w:t xml:space="preserve">Économies énergétiques annuelles </w:t>
            </w:r>
            <w:r w:rsidRPr="00740AEB">
              <w:rPr>
                <w:color w:val="FFFFFF" w:themeColor="background1"/>
              </w:rPr>
              <w:br/>
              <w:t>(Litres)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51F25F89" w14:textId="032B01EE" w:rsidR="003C17B5" w:rsidRPr="00740AEB" w:rsidRDefault="003C17B5" w:rsidP="003C17B5">
            <w:pPr>
              <w:pStyle w:val="Ecotableautitre"/>
              <w:ind w:right="-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0AEB">
              <w:rPr>
                <w:color w:val="FFFFFF" w:themeColor="background1"/>
              </w:rPr>
              <w:t xml:space="preserve">Économies </w:t>
            </w:r>
            <w:r w:rsidR="00460941" w:rsidRPr="00740AEB">
              <w:rPr>
                <w:color w:val="FFFFFF" w:themeColor="background1"/>
              </w:rPr>
              <w:t xml:space="preserve">pécuniaires </w:t>
            </w:r>
            <w:r w:rsidRPr="00740AEB">
              <w:rPr>
                <w:color w:val="FFFFFF" w:themeColor="background1"/>
              </w:rPr>
              <w:t xml:space="preserve">annuelles </w:t>
            </w:r>
            <w:r w:rsidRPr="00740AEB">
              <w:rPr>
                <w:color w:val="FFFFFF" w:themeColor="background1"/>
              </w:rPr>
              <w:br/>
              <w:t>($)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542D3F55" w14:textId="7403A0A2" w:rsidR="003C17B5" w:rsidRPr="00740AEB" w:rsidRDefault="003C17B5" w:rsidP="003C17B5">
            <w:pPr>
              <w:pStyle w:val="Ecotableautitre"/>
              <w:ind w:right="-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0AEB">
              <w:rPr>
                <w:color w:val="FFFFFF" w:themeColor="background1"/>
              </w:rPr>
              <w:t>Aide financière ($)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66E394D7" w14:textId="77777777" w:rsidR="003C17B5" w:rsidRPr="00740AEB" w:rsidRDefault="003C17B5" w:rsidP="003C17B5">
            <w:pPr>
              <w:pStyle w:val="Ecotableautitre"/>
              <w:ind w:right="-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0AEB">
              <w:rPr>
                <w:color w:val="FFFFFF" w:themeColor="background1"/>
              </w:rPr>
              <w:t>Coût total d’implantation ($)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AC143"/>
          </w:tcPr>
          <w:p w14:paraId="43D1EAB3" w14:textId="6A87647A" w:rsidR="003C17B5" w:rsidRPr="00740AEB" w:rsidRDefault="003C17B5" w:rsidP="003C17B5">
            <w:pPr>
              <w:pStyle w:val="Ecotableautitre"/>
              <w:ind w:right="-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40AEB">
              <w:rPr>
                <w:color w:val="FFFFFF" w:themeColor="background1"/>
              </w:rPr>
              <w:t>PRI (années)</w:t>
            </w:r>
          </w:p>
        </w:tc>
      </w:tr>
      <w:tr w:rsidR="003C17B5" w:rsidRPr="00DE79BB" w14:paraId="29EB557F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C47C599" w14:textId="7AD1D9A3" w:rsidR="003C17B5" w:rsidRPr="00DE79BB" w:rsidRDefault="003C17B5" w:rsidP="003C17B5">
            <w:pPr>
              <w:pStyle w:val="Ecotableautexte"/>
              <w:ind w:right="-78"/>
            </w:pPr>
          </w:p>
        </w:tc>
        <w:tc>
          <w:tcPr>
            <w:tcW w:w="2268" w:type="dxa"/>
          </w:tcPr>
          <w:p w14:paraId="49A4C2B2" w14:textId="77777777" w:rsidR="003C17B5" w:rsidRPr="00DE79BB" w:rsidRDefault="003C17B5" w:rsidP="003C17B5">
            <w:pPr>
              <w:pStyle w:val="Ecotableautexte"/>
              <w:ind w:right="-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2DF2320" w14:textId="463B32E1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250CF66" w14:textId="77777777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55377BC" w14:textId="5A47DF5D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E2563E8" w14:textId="0CBB3A23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B767175" w14:textId="05B208EA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17B5" w:rsidRPr="00DE79BB" w14:paraId="67BAC468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3BA142" w14:textId="1A0CB554" w:rsidR="003C17B5" w:rsidRPr="00DE79BB" w:rsidRDefault="003C17B5" w:rsidP="003C17B5">
            <w:pPr>
              <w:pStyle w:val="Ecotableautexte"/>
              <w:ind w:right="-78"/>
            </w:pPr>
          </w:p>
        </w:tc>
        <w:tc>
          <w:tcPr>
            <w:tcW w:w="2268" w:type="dxa"/>
          </w:tcPr>
          <w:p w14:paraId="09BF88FF" w14:textId="77777777" w:rsidR="003C17B5" w:rsidRPr="00DE79BB" w:rsidRDefault="003C17B5" w:rsidP="003C17B5">
            <w:pPr>
              <w:pStyle w:val="Ecotableautexte"/>
              <w:ind w:right="-7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B945F3C" w14:textId="16185556" w:rsidR="003C17B5" w:rsidRPr="00DE79BB" w:rsidRDefault="003C17B5" w:rsidP="003C17B5">
            <w:pPr>
              <w:pStyle w:val="Ecotableautexte"/>
              <w:ind w:right="17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9E4A475" w14:textId="77777777" w:rsidR="003C17B5" w:rsidRPr="00DE79BB" w:rsidRDefault="003C17B5" w:rsidP="003C17B5">
            <w:pPr>
              <w:pStyle w:val="Ecotableautexte"/>
              <w:ind w:right="17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6167EC1" w14:textId="41314303" w:rsidR="003C17B5" w:rsidRPr="00DE79BB" w:rsidRDefault="003C17B5" w:rsidP="003C17B5">
            <w:pPr>
              <w:pStyle w:val="Ecotableautexte"/>
              <w:ind w:right="17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80972A1" w14:textId="79B92957" w:rsidR="003C17B5" w:rsidRPr="00DE79BB" w:rsidRDefault="003C17B5" w:rsidP="003C17B5">
            <w:pPr>
              <w:pStyle w:val="Ecotableautexte"/>
              <w:ind w:right="17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0D7F4D07" w14:textId="4F73F4A7" w:rsidR="003C17B5" w:rsidRPr="00DE79BB" w:rsidRDefault="003C17B5" w:rsidP="003C17B5">
            <w:pPr>
              <w:pStyle w:val="Ecotableautexte"/>
              <w:ind w:right="17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17B5" w:rsidRPr="00DE79BB" w14:paraId="033C1A92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30DB2D6" w14:textId="2E7D82DC" w:rsidR="003C17B5" w:rsidRPr="00DE79BB" w:rsidRDefault="003C17B5" w:rsidP="003C17B5">
            <w:pPr>
              <w:pStyle w:val="Ecotableautexte"/>
              <w:ind w:right="-78"/>
            </w:pPr>
          </w:p>
        </w:tc>
        <w:tc>
          <w:tcPr>
            <w:tcW w:w="2268" w:type="dxa"/>
          </w:tcPr>
          <w:p w14:paraId="12411245" w14:textId="77777777" w:rsidR="003C17B5" w:rsidRPr="00DE79BB" w:rsidRDefault="003C17B5" w:rsidP="003C17B5">
            <w:pPr>
              <w:pStyle w:val="Ecotableautexte"/>
              <w:ind w:right="-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AD655DE" w14:textId="6E267759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FDEDDF9" w14:textId="77777777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BA91CDD" w14:textId="7385D23A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1C4FD75" w14:textId="048B48DE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D3C7408" w14:textId="6E771927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17B5" w:rsidRPr="00DE79BB" w14:paraId="7AA61CAA" w14:textId="77777777" w:rsidTr="006D3F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3D40757" w14:textId="6A0CE952" w:rsidR="003C17B5" w:rsidRPr="00DE79BB" w:rsidRDefault="003C17B5" w:rsidP="003C17B5">
            <w:pPr>
              <w:pStyle w:val="Ecotableautexte"/>
              <w:ind w:right="-78"/>
            </w:pPr>
          </w:p>
        </w:tc>
        <w:tc>
          <w:tcPr>
            <w:tcW w:w="2268" w:type="dxa"/>
          </w:tcPr>
          <w:p w14:paraId="2D883136" w14:textId="77777777" w:rsidR="003C17B5" w:rsidRPr="00DE79BB" w:rsidRDefault="003C17B5" w:rsidP="003C17B5">
            <w:pPr>
              <w:pStyle w:val="Ecotableautexte"/>
              <w:ind w:right="-7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4EE66B5" w14:textId="5743993D" w:rsidR="003C17B5" w:rsidRPr="00DE79BB" w:rsidRDefault="003C17B5" w:rsidP="003C17B5">
            <w:pPr>
              <w:pStyle w:val="Ecotableautexte"/>
              <w:ind w:right="17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518C9A9" w14:textId="77777777" w:rsidR="003C17B5" w:rsidRPr="00DE79BB" w:rsidRDefault="003C17B5" w:rsidP="003C17B5">
            <w:pPr>
              <w:pStyle w:val="Ecotableautexte"/>
              <w:ind w:right="17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8E6F9F5" w14:textId="53F690AB" w:rsidR="003C17B5" w:rsidRPr="00DE79BB" w:rsidRDefault="003C17B5" w:rsidP="003C17B5">
            <w:pPr>
              <w:pStyle w:val="Ecotableautexte"/>
              <w:ind w:right="17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00FFB6E" w14:textId="49223488" w:rsidR="003C17B5" w:rsidRPr="00DE79BB" w:rsidRDefault="003C17B5" w:rsidP="003C17B5">
            <w:pPr>
              <w:pStyle w:val="Ecotableautexte"/>
              <w:ind w:right="17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02D731E" w14:textId="40463460" w:rsidR="003C17B5" w:rsidRPr="00DE79BB" w:rsidRDefault="003C17B5" w:rsidP="003C17B5">
            <w:pPr>
              <w:pStyle w:val="Ecotableautexte"/>
              <w:ind w:right="17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17B5" w:rsidRPr="00DE79BB" w14:paraId="6BDC3FF9" w14:textId="77777777" w:rsidTr="006D3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1A68CA2" w14:textId="60542116" w:rsidR="003C17B5" w:rsidRPr="00DE79BB" w:rsidRDefault="003C17B5" w:rsidP="003C17B5">
            <w:pPr>
              <w:pStyle w:val="Ecotableautexte"/>
              <w:ind w:right="-78"/>
            </w:pPr>
          </w:p>
        </w:tc>
        <w:tc>
          <w:tcPr>
            <w:tcW w:w="2268" w:type="dxa"/>
          </w:tcPr>
          <w:p w14:paraId="64543172" w14:textId="77777777" w:rsidR="003C17B5" w:rsidRPr="00DE79BB" w:rsidRDefault="003C17B5" w:rsidP="003C17B5">
            <w:pPr>
              <w:pStyle w:val="Ecotableautexte"/>
              <w:ind w:right="-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55D2EC4" w14:textId="36F26903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6D61576" w14:textId="77777777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2D7BC04" w14:textId="12FD348F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954D9BC" w14:textId="59B0D9F2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731C842" w14:textId="70A5F0F4" w:rsidR="003C17B5" w:rsidRPr="00DE79BB" w:rsidRDefault="003C17B5" w:rsidP="003C17B5">
            <w:pPr>
              <w:pStyle w:val="Ecotableautexte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ACC6EF" w14:textId="3720BDA0" w:rsidR="00226DD7" w:rsidRPr="00472961" w:rsidRDefault="00DB42E0" w:rsidP="00226DD7">
      <w:pPr>
        <w:pStyle w:val="Ecotitre3"/>
      </w:pPr>
      <w:bookmarkStart w:id="155" w:name="_Toc492391439"/>
      <w:r>
        <w:t>Recommandations sur les m</w:t>
      </w:r>
      <w:r w:rsidR="00226DD7">
        <w:t>esures</w:t>
      </w:r>
      <w:r w:rsidR="00DA76FC">
        <w:t xml:space="preserve"> à prioriser</w:t>
      </w:r>
      <w:bookmarkEnd w:id="155"/>
    </w:p>
    <w:p w14:paraId="4779558B" w14:textId="23F5ABE1" w:rsidR="00B60519" w:rsidRDefault="00B60519" w:rsidP="00B60519">
      <w:pPr>
        <w:pStyle w:val="Ecotexte"/>
        <w:rPr>
          <w:highlight w:val="lightGray"/>
        </w:rPr>
      </w:pPr>
      <w:r w:rsidRPr="00285091">
        <w:rPr>
          <w:highlight w:val="lightGray"/>
        </w:rPr>
        <w:t xml:space="preserve">Selon </w:t>
      </w:r>
      <w:r>
        <w:rPr>
          <w:highlight w:val="lightGray"/>
        </w:rPr>
        <w:t>les résultats de la PRI</w:t>
      </w:r>
      <w:r w:rsidR="00D2545C">
        <w:rPr>
          <w:highlight w:val="lightGray"/>
        </w:rPr>
        <w:t>,</w:t>
      </w:r>
      <w:r>
        <w:rPr>
          <w:highlight w:val="lightGray"/>
        </w:rPr>
        <w:t xml:space="preserve"> recommander les principales mesures à prioriser </w:t>
      </w:r>
      <w:r w:rsidR="00940EEF">
        <w:rPr>
          <w:highlight w:val="lightGray"/>
        </w:rPr>
        <w:t>en prenant soin de</w:t>
      </w:r>
      <w:r>
        <w:rPr>
          <w:highlight w:val="lightGray"/>
        </w:rPr>
        <w:t xml:space="preserve"> </w:t>
      </w:r>
      <w:r w:rsidRPr="00285091">
        <w:rPr>
          <w:highlight w:val="lightGray"/>
        </w:rPr>
        <w:t>décrire</w:t>
      </w:r>
      <w:r>
        <w:rPr>
          <w:highlight w:val="lightGray"/>
        </w:rPr>
        <w:t xml:space="preserve"> chacune et d’expliquer les raisons de son choix (</w:t>
      </w:r>
      <w:r w:rsidR="0005182D">
        <w:rPr>
          <w:highlight w:val="lightGray"/>
        </w:rPr>
        <w:t xml:space="preserve">PRI, </w:t>
      </w:r>
      <w:r w:rsidR="00982C89">
        <w:rPr>
          <w:highlight w:val="lightGray"/>
        </w:rPr>
        <w:t>effet structurant, aide financière</w:t>
      </w:r>
      <w:r w:rsidR="0005182D">
        <w:rPr>
          <w:highlight w:val="lightGray"/>
        </w:rPr>
        <w:t>,</w:t>
      </w:r>
      <w:r w:rsidR="00982C89">
        <w:rPr>
          <w:highlight w:val="lightGray"/>
        </w:rPr>
        <w:t xml:space="preserve"> avantage, </w:t>
      </w:r>
      <w:r>
        <w:rPr>
          <w:highlight w:val="lightGray"/>
        </w:rPr>
        <w:t>etc.).</w:t>
      </w:r>
    </w:p>
    <w:p w14:paraId="27464D1C" w14:textId="6AC5C863" w:rsidR="006F6AE6" w:rsidRPr="00AD6F82" w:rsidRDefault="00B60519" w:rsidP="00C92CE3">
      <w:pPr>
        <w:pStyle w:val="Ecotexte"/>
      </w:pPr>
      <w:r>
        <w:rPr>
          <w:highlight w:val="lightGray"/>
        </w:rPr>
        <w:t>Faire les mises en garde appropriées.</w:t>
      </w:r>
      <w:bookmarkStart w:id="156" w:name="_Toc464635775"/>
      <w:bookmarkStart w:id="157" w:name="_Toc464641456"/>
      <w:bookmarkStart w:id="158" w:name="_Toc464635776"/>
      <w:bookmarkStart w:id="159" w:name="_Toc464641457"/>
      <w:bookmarkStart w:id="160" w:name="_Toc464635840"/>
      <w:bookmarkStart w:id="161" w:name="_Toc464641521"/>
      <w:bookmarkStart w:id="162" w:name="_Toc464635841"/>
      <w:bookmarkStart w:id="163" w:name="_Toc464641522"/>
      <w:bookmarkStart w:id="164" w:name="_Toc464635842"/>
      <w:bookmarkStart w:id="165" w:name="_Toc464641523"/>
      <w:bookmarkStart w:id="166" w:name="_Toc464635843"/>
      <w:bookmarkStart w:id="167" w:name="_Toc464641524"/>
      <w:bookmarkStart w:id="168" w:name="_Toc464635844"/>
      <w:bookmarkStart w:id="169" w:name="_Toc464641525"/>
      <w:bookmarkStart w:id="170" w:name="_Toc464635845"/>
      <w:bookmarkStart w:id="171" w:name="_Toc464641526"/>
      <w:bookmarkStart w:id="172" w:name="_Toc464635846"/>
      <w:bookmarkStart w:id="173" w:name="_Toc464641527"/>
      <w:bookmarkStart w:id="174" w:name="_Toc464635847"/>
      <w:bookmarkStart w:id="175" w:name="_Toc464641528"/>
      <w:bookmarkStart w:id="176" w:name="_Toc464635848"/>
      <w:bookmarkStart w:id="177" w:name="_Toc464641529"/>
      <w:bookmarkStart w:id="178" w:name="_Toc464635849"/>
      <w:bookmarkStart w:id="179" w:name="_Toc464641530"/>
      <w:bookmarkStart w:id="180" w:name="_Toc464635850"/>
      <w:bookmarkStart w:id="181" w:name="_Toc464641531"/>
      <w:bookmarkStart w:id="182" w:name="_Toc464635851"/>
      <w:bookmarkStart w:id="183" w:name="_Toc464641532"/>
      <w:bookmarkStart w:id="184" w:name="_Toc464635852"/>
      <w:bookmarkStart w:id="185" w:name="_Toc464641533"/>
      <w:bookmarkStart w:id="186" w:name="_Toc464635853"/>
      <w:bookmarkStart w:id="187" w:name="_Toc464641534"/>
      <w:bookmarkStart w:id="188" w:name="_Toc464635854"/>
      <w:bookmarkStart w:id="189" w:name="_Toc464641535"/>
      <w:bookmarkStart w:id="190" w:name="_Toc464635855"/>
      <w:bookmarkStart w:id="191" w:name="_Toc464641536"/>
      <w:bookmarkStart w:id="192" w:name="_Toc464635856"/>
      <w:bookmarkStart w:id="193" w:name="_Toc464641537"/>
      <w:bookmarkStart w:id="194" w:name="_Toc464635857"/>
      <w:bookmarkStart w:id="195" w:name="_Toc464641538"/>
      <w:bookmarkStart w:id="196" w:name="_Toc464635858"/>
      <w:bookmarkStart w:id="197" w:name="_Toc464641539"/>
      <w:bookmarkStart w:id="198" w:name="_Toc464635859"/>
      <w:bookmarkStart w:id="199" w:name="_Toc464641540"/>
      <w:bookmarkStart w:id="200" w:name="_Toc464635860"/>
      <w:bookmarkStart w:id="201" w:name="_Toc464641541"/>
      <w:bookmarkStart w:id="202" w:name="_Toc464635861"/>
      <w:bookmarkStart w:id="203" w:name="_Toc464641542"/>
      <w:bookmarkStart w:id="204" w:name="_Toc464635862"/>
      <w:bookmarkStart w:id="205" w:name="_Toc464641543"/>
      <w:bookmarkStart w:id="206" w:name="_Toc464635863"/>
      <w:bookmarkStart w:id="207" w:name="_Toc464641544"/>
      <w:bookmarkStart w:id="208" w:name="_Toc464635864"/>
      <w:bookmarkStart w:id="209" w:name="_Toc464641545"/>
      <w:bookmarkStart w:id="210" w:name="_Toc464635865"/>
      <w:bookmarkStart w:id="211" w:name="_Toc464641546"/>
      <w:bookmarkStart w:id="212" w:name="_Toc464635866"/>
      <w:bookmarkStart w:id="213" w:name="_Toc464641547"/>
      <w:bookmarkStart w:id="214" w:name="_Toc464635867"/>
      <w:bookmarkStart w:id="215" w:name="_Toc464641548"/>
      <w:bookmarkStart w:id="216" w:name="_Toc464635868"/>
      <w:bookmarkStart w:id="217" w:name="_Toc464641549"/>
      <w:bookmarkStart w:id="218" w:name="_Toc464635869"/>
      <w:bookmarkStart w:id="219" w:name="_Toc464641550"/>
      <w:bookmarkStart w:id="220" w:name="_Toc464635870"/>
      <w:bookmarkStart w:id="221" w:name="_Toc464641551"/>
      <w:bookmarkStart w:id="222" w:name="_Toc464635871"/>
      <w:bookmarkStart w:id="223" w:name="_Toc464641552"/>
      <w:bookmarkStart w:id="224" w:name="_Toc464635872"/>
      <w:bookmarkStart w:id="225" w:name="_Toc464641553"/>
      <w:bookmarkStart w:id="226" w:name="_Toc464635873"/>
      <w:bookmarkStart w:id="227" w:name="_Toc464641554"/>
      <w:bookmarkStart w:id="228" w:name="_Toc464635874"/>
      <w:bookmarkStart w:id="229" w:name="_Toc464641555"/>
      <w:bookmarkStart w:id="230" w:name="_Toc464635875"/>
      <w:bookmarkStart w:id="231" w:name="_Toc464641556"/>
      <w:bookmarkStart w:id="232" w:name="_Toc464635876"/>
      <w:bookmarkStart w:id="233" w:name="_Toc464641557"/>
      <w:bookmarkStart w:id="234" w:name="_Toc464635877"/>
      <w:bookmarkStart w:id="235" w:name="_Toc464641558"/>
      <w:bookmarkStart w:id="236" w:name="_Toc464635878"/>
      <w:bookmarkStart w:id="237" w:name="_Toc464641559"/>
      <w:bookmarkStart w:id="238" w:name="_Toc464635879"/>
      <w:bookmarkStart w:id="239" w:name="_Toc464641560"/>
      <w:bookmarkStart w:id="240" w:name="_Toc464635880"/>
      <w:bookmarkStart w:id="241" w:name="_Toc464641561"/>
      <w:bookmarkStart w:id="242" w:name="_Toc464635881"/>
      <w:bookmarkStart w:id="243" w:name="_Toc464641562"/>
      <w:bookmarkStart w:id="244" w:name="_Toc464635882"/>
      <w:bookmarkStart w:id="245" w:name="_Toc464641563"/>
      <w:bookmarkStart w:id="246" w:name="_Toc464635883"/>
      <w:bookmarkStart w:id="247" w:name="_Toc464641564"/>
      <w:bookmarkStart w:id="248" w:name="_Toc464635884"/>
      <w:bookmarkStart w:id="249" w:name="_Toc464641565"/>
      <w:bookmarkStart w:id="250" w:name="_Toc464635885"/>
      <w:bookmarkStart w:id="251" w:name="_Toc464641566"/>
      <w:bookmarkStart w:id="252" w:name="_Toc464635886"/>
      <w:bookmarkStart w:id="253" w:name="_Toc464641567"/>
      <w:bookmarkStart w:id="254" w:name="_Toc464635887"/>
      <w:bookmarkStart w:id="255" w:name="_Toc464641568"/>
      <w:bookmarkStart w:id="256" w:name="_Toc464635888"/>
      <w:bookmarkStart w:id="257" w:name="_Toc464641569"/>
      <w:bookmarkStart w:id="258" w:name="_Toc464635889"/>
      <w:bookmarkStart w:id="259" w:name="_Toc464641570"/>
      <w:bookmarkStart w:id="260" w:name="_Toc464635890"/>
      <w:bookmarkStart w:id="261" w:name="_Toc464641571"/>
      <w:bookmarkStart w:id="262" w:name="_Toc464635891"/>
      <w:bookmarkStart w:id="263" w:name="_Toc464641572"/>
      <w:bookmarkStart w:id="264" w:name="_Toc464635892"/>
      <w:bookmarkStart w:id="265" w:name="_Toc464641573"/>
      <w:bookmarkStart w:id="266" w:name="_Toc464635893"/>
      <w:bookmarkStart w:id="267" w:name="_Toc464641574"/>
      <w:bookmarkStart w:id="268" w:name="_Toc464635894"/>
      <w:bookmarkStart w:id="269" w:name="_Toc464641575"/>
      <w:bookmarkStart w:id="270" w:name="_Toc464635895"/>
      <w:bookmarkStart w:id="271" w:name="_Toc464641576"/>
      <w:bookmarkStart w:id="272" w:name="_Toc464635896"/>
      <w:bookmarkStart w:id="273" w:name="_Toc464641577"/>
      <w:bookmarkStart w:id="274" w:name="_Toc464635897"/>
      <w:bookmarkStart w:id="275" w:name="_Toc464641578"/>
      <w:bookmarkStart w:id="276" w:name="_Toc464635898"/>
      <w:bookmarkStart w:id="277" w:name="_Toc464641579"/>
      <w:bookmarkStart w:id="278" w:name="_Toc464635899"/>
      <w:bookmarkStart w:id="279" w:name="_Toc464641580"/>
      <w:bookmarkStart w:id="280" w:name="_Toc464635900"/>
      <w:bookmarkStart w:id="281" w:name="_Toc464641581"/>
      <w:bookmarkStart w:id="282" w:name="_Toc464635901"/>
      <w:bookmarkStart w:id="283" w:name="_Toc464641582"/>
      <w:bookmarkStart w:id="284" w:name="_Toc464635902"/>
      <w:bookmarkStart w:id="285" w:name="_Toc464641583"/>
      <w:bookmarkStart w:id="286" w:name="_Toc464635903"/>
      <w:bookmarkStart w:id="287" w:name="_Toc464641584"/>
      <w:bookmarkStart w:id="288" w:name="_Toc464635904"/>
      <w:bookmarkStart w:id="289" w:name="_Toc464641585"/>
      <w:bookmarkStart w:id="290" w:name="_Toc464635905"/>
      <w:bookmarkStart w:id="291" w:name="_Toc464641586"/>
      <w:bookmarkStart w:id="292" w:name="_Toc464635906"/>
      <w:bookmarkStart w:id="293" w:name="_Toc464641587"/>
      <w:bookmarkStart w:id="294" w:name="_Toc464635907"/>
      <w:bookmarkStart w:id="295" w:name="_Toc464641588"/>
      <w:bookmarkStart w:id="296" w:name="_Toc464635908"/>
      <w:bookmarkStart w:id="297" w:name="_Toc464641589"/>
      <w:bookmarkStart w:id="298" w:name="_Toc464635909"/>
      <w:bookmarkStart w:id="299" w:name="_Toc464641590"/>
      <w:bookmarkStart w:id="300" w:name="_Toc464635910"/>
      <w:bookmarkStart w:id="301" w:name="_Toc464641591"/>
      <w:bookmarkStart w:id="302" w:name="_Toc464635911"/>
      <w:bookmarkStart w:id="303" w:name="_Toc464641592"/>
      <w:bookmarkStart w:id="304" w:name="_Toc464635912"/>
      <w:bookmarkStart w:id="305" w:name="_Toc464641593"/>
      <w:bookmarkStart w:id="306" w:name="_Toc464635913"/>
      <w:bookmarkStart w:id="307" w:name="_Toc464641594"/>
      <w:bookmarkStart w:id="308" w:name="_Toc464635914"/>
      <w:bookmarkStart w:id="309" w:name="_Toc464641595"/>
      <w:bookmarkStart w:id="310" w:name="_Toc464635915"/>
      <w:bookmarkStart w:id="311" w:name="_Toc464641596"/>
      <w:bookmarkStart w:id="312" w:name="_Toc464635916"/>
      <w:bookmarkStart w:id="313" w:name="_Toc464641597"/>
      <w:bookmarkStart w:id="314" w:name="_Toc464635917"/>
      <w:bookmarkStart w:id="315" w:name="_Toc464641598"/>
      <w:bookmarkStart w:id="316" w:name="_Toc464635918"/>
      <w:bookmarkStart w:id="317" w:name="_Toc464641599"/>
      <w:bookmarkStart w:id="318" w:name="_Toc464635919"/>
      <w:bookmarkStart w:id="319" w:name="_Toc464641600"/>
      <w:bookmarkStart w:id="320" w:name="_Toc464635920"/>
      <w:bookmarkStart w:id="321" w:name="_Toc464641601"/>
      <w:bookmarkStart w:id="322" w:name="_Toc464635921"/>
      <w:bookmarkStart w:id="323" w:name="_Toc464641602"/>
      <w:bookmarkStart w:id="324" w:name="_Toc464635971"/>
      <w:bookmarkStart w:id="325" w:name="_Toc464641652"/>
      <w:bookmarkStart w:id="326" w:name="_Toc464635972"/>
      <w:bookmarkStart w:id="327" w:name="_Toc464641653"/>
      <w:bookmarkStart w:id="328" w:name="_Toc464635973"/>
      <w:bookmarkStart w:id="329" w:name="_Toc464641654"/>
      <w:bookmarkStart w:id="330" w:name="_Toc464635974"/>
      <w:bookmarkStart w:id="331" w:name="_Toc464641655"/>
      <w:bookmarkStart w:id="332" w:name="_Toc464635975"/>
      <w:bookmarkStart w:id="333" w:name="_Toc464641656"/>
      <w:bookmarkStart w:id="334" w:name="_Toc464635976"/>
      <w:bookmarkStart w:id="335" w:name="_Toc464641657"/>
      <w:bookmarkStart w:id="336" w:name="_Toc464635977"/>
      <w:bookmarkStart w:id="337" w:name="_Toc464641658"/>
      <w:bookmarkStart w:id="338" w:name="_Toc464635978"/>
      <w:bookmarkStart w:id="339" w:name="_Toc464641659"/>
      <w:bookmarkStart w:id="340" w:name="_Toc464635979"/>
      <w:bookmarkStart w:id="341" w:name="_Toc464641660"/>
      <w:bookmarkStart w:id="342" w:name="_Toc464635980"/>
      <w:bookmarkStart w:id="343" w:name="_Toc464641661"/>
      <w:bookmarkStart w:id="344" w:name="_Toc464635981"/>
      <w:bookmarkStart w:id="345" w:name="_Toc464641662"/>
      <w:bookmarkStart w:id="346" w:name="_Toc464635982"/>
      <w:bookmarkStart w:id="347" w:name="_Toc464641663"/>
      <w:bookmarkStart w:id="348" w:name="_Toc464635983"/>
      <w:bookmarkStart w:id="349" w:name="_Toc464641664"/>
      <w:bookmarkStart w:id="350" w:name="_Toc464635984"/>
      <w:bookmarkStart w:id="351" w:name="_Toc464641665"/>
      <w:bookmarkStart w:id="352" w:name="_Toc464635985"/>
      <w:bookmarkStart w:id="353" w:name="_Toc464641666"/>
      <w:bookmarkStart w:id="354" w:name="_Toc464635986"/>
      <w:bookmarkStart w:id="355" w:name="_Toc464641667"/>
      <w:bookmarkStart w:id="356" w:name="_Toc464635987"/>
      <w:bookmarkStart w:id="357" w:name="_Toc464641668"/>
      <w:bookmarkStart w:id="358" w:name="_Toc464635988"/>
      <w:bookmarkStart w:id="359" w:name="_Toc464641669"/>
      <w:bookmarkStart w:id="360" w:name="_Toc464635989"/>
      <w:bookmarkStart w:id="361" w:name="_Toc464641670"/>
      <w:bookmarkStart w:id="362" w:name="_Toc464635990"/>
      <w:bookmarkStart w:id="363" w:name="_Toc464641671"/>
      <w:bookmarkStart w:id="364" w:name="_Toc464635991"/>
      <w:bookmarkStart w:id="365" w:name="_Toc464641672"/>
      <w:bookmarkStart w:id="366" w:name="_Toc464635992"/>
      <w:bookmarkStart w:id="367" w:name="_Toc464641673"/>
      <w:bookmarkStart w:id="368" w:name="_Toc464635993"/>
      <w:bookmarkStart w:id="369" w:name="_Toc464641674"/>
      <w:bookmarkStart w:id="370" w:name="_Toc464635994"/>
      <w:bookmarkStart w:id="371" w:name="_Toc464641675"/>
      <w:bookmarkStart w:id="372" w:name="_Toc464635995"/>
      <w:bookmarkStart w:id="373" w:name="_Toc464641676"/>
      <w:bookmarkStart w:id="374" w:name="_Toc464635996"/>
      <w:bookmarkStart w:id="375" w:name="_Toc464641677"/>
      <w:bookmarkStart w:id="376" w:name="_Toc464635997"/>
      <w:bookmarkStart w:id="377" w:name="_Toc464641678"/>
      <w:bookmarkStart w:id="378" w:name="_Toc464635998"/>
      <w:bookmarkStart w:id="379" w:name="_Toc464641679"/>
      <w:bookmarkStart w:id="380" w:name="_Toc464635999"/>
      <w:bookmarkStart w:id="381" w:name="_Toc464641680"/>
      <w:bookmarkStart w:id="382" w:name="_Toc464636000"/>
      <w:bookmarkStart w:id="383" w:name="_Toc464641681"/>
      <w:bookmarkStart w:id="384" w:name="_Toc464636001"/>
      <w:bookmarkStart w:id="385" w:name="_Toc464641682"/>
      <w:bookmarkStart w:id="386" w:name="_Toc464636002"/>
      <w:bookmarkStart w:id="387" w:name="_Toc464641683"/>
      <w:bookmarkStart w:id="388" w:name="_Toc464636003"/>
      <w:bookmarkStart w:id="389" w:name="_Toc464641684"/>
      <w:bookmarkStart w:id="390" w:name="_Toc464636004"/>
      <w:bookmarkStart w:id="391" w:name="_Toc464641685"/>
      <w:bookmarkStart w:id="392" w:name="_Toc464636005"/>
      <w:bookmarkStart w:id="393" w:name="_Toc464641686"/>
      <w:bookmarkStart w:id="394" w:name="_Toc464636006"/>
      <w:bookmarkStart w:id="395" w:name="_Toc464641687"/>
      <w:bookmarkStart w:id="396" w:name="_Toc464636007"/>
      <w:bookmarkStart w:id="397" w:name="_Toc464641688"/>
      <w:bookmarkStart w:id="398" w:name="_Toc464636008"/>
      <w:bookmarkStart w:id="399" w:name="_Toc464641689"/>
      <w:bookmarkStart w:id="400" w:name="_Toc464636009"/>
      <w:bookmarkStart w:id="401" w:name="_Toc464641690"/>
      <w:bookmarkStart w:id="402" w:name="_Toc464636010"/>
      <w:bookmarkStart w:id="403" w:name="_Toc464641691"/>
      <w:bookmarkStart w:id="404" w:name="_Toc464636011"/>
      <w:bookmarkStart w:id="405" w:name="_Toc464641692"/>
      <w:bookmarkStart w:id="406" w:name="_Toc464636012"/>
      <w:bookmarkStart w:id="407" w:name="_Toc464641693"/>
      <w:bookmarkStart w:id="408" w:name="_Toc464636013"/>
      <w:bookmarkStart w:id="409" w:name="_Toc464641694"/>
      <w:bookmarkStart w:id="410" w:name="_Toc464636014"/>
      <w:bookmarkStart w:id="411" w:name="_Toc464641695"/>
      <w:bookmarkStart w:id="412" w:name="_Toc464636015"/>
      <w:bookmarkStart w:id="413" w:name="_Toc464641696"/>
      <w:bookmarkStart w:id="414" w:name="_Toc464636016"/>
      <w:bookmarkStart w:id="415" w:name="_Toc464641697"/>
      <w:bookmarkStart w:id="416" w:name="_Toc464636017"/>
      <w:bookmarkStart w:id="417" w:name="_Toc464641698"/>
      <w:bookmarkStart w:id="418" w:name="_Toc464636018"/>
      <w:bookmarkStart w:id="419" w:name="_Toc464641699"/>
      <w:bookmarkStart w:id="420" w:name="_Toc464636019"/>
      <w:bookmarkStart w:id="421" w:name="_Toc464641700"/>
      <w:bookmarkStart w:id="422" w:name="_Toc464636020"/>
      <w:bookmarkStart w:id="423" w:name="_Toc464641701"/>
      <w:bookmarkStart w:id="424" w:name="_Toc464636021"/>
      <w:bookmarkStart w:id="425" w:name="_Toc464641702"/>
      <w:bookmarkStart w:id="426" w:name="_Toc464636022"/>
      <w:bookmarkStart w:id="427" w:name="_Toc464641703"/>
      <w:bookmarkStart w:id="428" w:name="_Toc464636023"/>
      <w:bookmarkStart w:id="429" w:name="_Toc464641704"/>
      <w:bookmarkStart w:id="430" w:name="_Toc464636024"/>
      <w:bookmarkStart w:id="431" w:name="_Toc464641705"/>
      <w:bookmarkStart w:id="432" w:name="_Toc464636025"/>
      <w:bookmarkStart w:id="433" w:name="_Toc464641706"/>
      <w:bookmarkStart w:id="434" w:name="_Toc464636026"/>
      <w:bookmarkStart w:id="435" w:name="_Toc464641707"/>
      <w:bookmarkStart w:id="436" w:name="_Toc464636027"/>
      <w:bookmarkStart w:id="437" w:name="_Toc464641708"/>
      <w:bookmarkStart w:id="438" w:name="_Toc464636028"/>
      <w:bookmarkStart w:id="439" w:name="_Toc464641709"/>
      <w:bookmarkStart w:id="440" w:name="_Toc464636029"/>
      <w:bookmarkStart w:id="441" w:name="_Toc464641710"/>
      <w:bookmarkStart w:id="442" w:name="_Toc464636030"/>
      <w:bookmarkStart w:id="443" w:name="_Toc464641711"/>
      <w:bookmarkStart w:id="444" w:name="_Toc464636031"/>
      <w:bookmarkStart w:id="445" w:name="_Toc464641712"/>
      <w:bookmarkStart w:id="446" w:name="_Toc464636032"/>
      <w:bookmarkStart w:id="447" w:name="_Toc464641713"/>
      <w:bookmarkStart w:id="448" w:name="_Toc464636033"/>
      <w:bookmarkStart w:id="449" w:name="_Toc464641714"/>
      <w:bookmarkStart w:id="450" w:name="_Toc464636110"/>
      <w:bookmarkStart w:id="451" w:name="_Toc464641791"/>
      <w:bookmarkStart w:id="452" w:name="_Toc464636111"/>
      <w:bookmarkStart w:id="453" w:name="_Toc464641792"/>
      <w:bookmarkStart w:id="454" w:name="_Toc464636112"/>
      <w:bookmarkStart w:id="455" w:name="_Toc464641793"/>
      <w:bookmarkStart w:id="456" w:name="_Toc464636113"/>
      <w:bookmarkStart w:id="457" w:name="_Toc464641794"/>
      <w:bookmarkStart w:id="458" w:name="_Toc464636114"/>
      <w:bookmarkStart w:id="459" w:name="_Toc464641795"/>
      <w:bookmarkStart w:id="460" w:name="_Toc464636115"/>
      <w:bookmarkStart w:id="461" w:name="_Toc464641796"/>
      <w:bookmarkStart w:id="462" w:name="_Toc464636116"/>
      <w:bookmarkStart w:id="463" w:name="_Toc464641797"/>
      <w:bookmarkStart w:id="464" w:name="_Toc464636117"/>
      <w:bookmarkStart w:id="465" w:name="_Toc464641798"/>
      <w:bookmarkStart w:id="466" w:name="_Toc464636118"/>
      <w:bookmarkStart w:id="467" w:name="_Toc464641799"/>
      <w:bookmarkStart w:id="468" w:name="_Toc464636119"/>
      <w:bookmarkStart w:id="469" w:name="_Toc464641800"/>
      <w:bookmarkStart w:id="470" w:name="_Toc464636120"/>
      <w:bookmarkStart w:id="471" w:name="_Toc464641801"/>
      <w:bookmarkStart w:id="472" w:name="_Toc464636121"/>
      <w:bookmarkStart w:id="473" w:name="_Toc464641802"/>
      <w:bookmarkStart w:id="474" w:name="_Toc464636122"/>
      <w:bookmarkStart w:id="475" w:name="_Toc464641803"/>
      <w:bookmarkStart w:id="476" w:name="_Toc464636123"/>
      <w:bookmarkStart w:id="477" w:name="_Toc464641804"/>
      <w:bookmarkStart w:id="478" w:name="_Toc464636124"/>
      <w:bookmarkStart w:id="479" w:name="_Toc464641805"/>
      <w:bookmarkStart w:id="480" w:name="_Toc464636125"/>
      <w:bookmarkStart w:id="481" w:name="_Toc464641806"/>
      <w:bookmarkStart w:id="482" w:name="_Toc464636126"/>
      <w:bookmarkStart w:id="483" w:name="_Toc464641807"/>
      <w:bookmarkStart w:id="484" w:name="_Toc464636127"/>
      <w:bookmarkStart w:id="485" w:name="_Toc464641808"/>
      <w:bookmarkStart w:id="486" w:name="_Toc464636128"/>
      <w:bookmarkStart w:id="487" w:name="_Toc464641809"/>
      <w:bookmarkStart w:id="488" w:name="_Toc464636129"/>
      <w:bookmarkStart w:id="489" w:name="_Toc464641810"/>
      <w:bookmarkStart w:id="490" w:name="_Toc464636130"/>
      <w:bookmarkStart w:id="491" w:name="_Toc464641811"/>
      <w:bookmarkStart w:id="492" w:name="_Toc464636131"/>
      <w:bookmarkStart w:id="493" w:name="_Toc464641812"/>
      <w:bookmarkStart w:id="494" w:name="_Toc464636132"/>
      <w:bookmarkStart w:id="495" w:name="_Toc464641813"/>
      <w:bookmarkStart w:id="496" w:name="_Toc464636133"/>
      <w:bookmarkStart w:id="497" w:name="_Toc464641814"/>
      <w:bookmarkStart w:id="498" w:name="_Toc464636134"/>
      <w:bookmarkStart w:id="499" w:name="_Toc464641815"/>
      <w:bookmarkStart w:id="500" w:name="_Toc464636135"/>
      <w:bookmarkStart w:id="501" w:name="_Toc464641816"/>
      <w:bookmarkStart w:id="502" w:name="_Toc464636136"/>
      <w:bookmarkStart w:id="503" w:name="_Toc464641817"/>
      <w:bookmarkStart w:id="504" w:name="_Toc464636137"/>
      <w:bookmarkStart w:id="505" w:name="_Toc464641818"/>
      <w:bookmarkStart w:id="506" w:name="_Toc464636138"/>
      <w:bookmarkStart w:id="507" w:name="_Toc464641819"/>
      <w:bookmarkStart w:id="508" w:name="_Toc464636139"/>
      <w:bookmarkStart w:id="509" w:name="_Toc464641820"/>
      <w:bookmarkStart w:id="510" w:name="_Toc464636140"/>
      <w:bookmarkStart w:id="511" w:name="_Toc464641821"/>
      <w:bookmarkStart w:id="512" w:name="_Toc464636141"/>
      <w:bookmarkStart w:id="513" w:name="_Toc464641822"/>
      <w:bookmarkStart w:id="514" w:name="_Toc464636142"/>
      <w:bookmarkStart w:id="515" w:name="_Toc464641823"/>
      <w:bookmarkStart w:id="516" w:name="_Toc464636143"/>
      <w:bookmarkStart w:id="517" w:name="_Toc464641824"/>
      <w:bookmarkStart w:id="518" w:name="_Toc464636144"/>
      <w:bookmarkStart w:id="519" w:name="_Toc464641825"/>
      <w:bookmarkStart w:id="520" w:name="_Toc464636145"/>
      <w:bookmarkStart w:id="521" w:name="_Toc464641826"/>
      <w:bookmarkStart w:id="522" w:name="_Toc464636146"/>
      <w:bookmarkStart w:id="523" w:name="_Toc464641827"/>
      <w:bookmarkStart w:id="524" w:name="_Toc464636147"/>
      <w:bookmarkStart w:id="525" w:name="_Toc464641828"/>
      <w:bookmarkStart w:id="526" w:name="_Toc464636148"/>
      <w:bookmarkStart w:id="527" w:name="_Toc464641829"/>
      <w:bookmarkStart w:id="528" w:name="_Toc464636149"/>
      <w:bookmarkStart w:id="529" w:name="_Toc464641830"/>
      <w:bookmarkStart w:id="530" w:name="_Toc464636150"/>
      <w:bookmarkStart w:id="531" w:name="_Toc464641831"/>
      <w:bookmarkStart w:id="532" w:name="_Toc464636151"/>
      <w:bookmarkStart w:id="533" w:name="_Toc464641832"/>
      <w:bookmarkStart w:id="534" w:name="_Toc464636152"/>
      <w:bookmarkStart w:id="535" w:name="_Toc464641833"/>
      <w:bookmarkStart w:id="536" w:name="_Toc464636153"/>
      <w:bookmarkStart w:id="537" w:name="_Toc464641834"/>
      <w:bookmarkStart w:id="538" w:name="_Toc464636154"/>
      <w:bookmarkStart w:id="539" w:name="_Toc464641835"/>
      <w:bookmarkStart w:id="540" w:name="_Toc464636155"/>
      <w:bookmarkStart w:id="541" w:name="_Toc464641836"/>
      <w:bookmarkStart w:id="542" w:name="_Toc464636156"/>
      <w:bookmarkStart w:id="543" w:name="_Toc464641837"/>
      <w:bookmarkStart w:id="544" w:name="_Toc464636157"/>
      <w:bookmarkStart w:id="545" w:name="_Toc464641838"/>
      <w:bookmarkStart w:id="546" w:name="_Toc464636158"/>
      <w:bookmarkStart w:id="547" w:name="_Toc464641839"/>
      <w:bookmarkStart w:id="548" w:name="_Toc464636159"/>
      <w:bookmarkStart w:id="549" w:name="_Toc464641840"/>
      <w:bookmarkStart w:id="550" w:name="_Toc464636160"/>
      <w:bookmarkStart w:id="551" w:name="_Toc464641841"/>
      <w:bookmarkStart w:id="552" w:name="_Toc464636161"/>
      <w:bookmarkStart w:id="553" w:name="_Toc464641842"/>
      <w:bookmarkStart w:id="554" w:name="_Toc464636162"/>
      <w:bookmarkStart w:id="555" w:name="_Toc464641843"/>
      <w:bookmarkStart w:id="556" w:name="_Toc464636163"/>
      <w:bookmarkStart w:id="557" w:name="_Toc464641844"/>
      <w:bookmarkStart w:id="558" w:name="_Toc464636164"/>
      <w:bookmarkStart w:id="559" w:name="_Toc464641845"/>
      <w:bookmarkStart w:id="560" w:name="_Toc464636165"/>
      <w:bookmarkStart w:id="561" w:name="_Toc464641846"/>
      <w:bookmarkStart w:id="562" w:name="_Toc464636178"/>
      <w:bookmarkStart w:id="563" w:name="_Toc464641859"/>
      <w:bookmarkStart w:id="564" w:name="_Toc464636179"/>
      <w:bookmarkStart w:id="565" w:name="_Toc464641860"/>
      <w:bookmarkStart w:id="566" w:name="_Toc464636180"/>
      <w:bookmarkStart w:id="567" w:name="_Toc464641861"/>
      <w:bookmarkStart w:id="568" w:name="_Toc464636181"/>
      <w:bookmarkStart w:id="569" w:name="_Toc464641862"/>
      <w:bookmarkStart w:id="570" w:name="_Toc464636182"/>
      <w:bookmarkStart w:id="571" w:name="_Toc464641863"/>
      <w:bookmarkStart w:id="572" w:name="_Toc464636183"/>
      <w:bookmarkStart w:id="573" w:name="_Toc464641864"/>
      <w:bookmarkStart w:id="574" w:name="_Toc464636184"/>
      <w:bookmarkStart w:id="575" w:name="_Toc464641865"/>
      <w:bookmarkStart w:id="576" w:name="_Toc464636185"/>
      <w:bookmarkStart w:id="577" w:name="_Toc464641866"/>
      <w:bookmarkStart w:id="578" w:name="_Toc464636186"/>
      <w:bookmarkStart w:id="579" w:name="_Toc464641867"/>
      <w:bookmarkStart w:id="580" w:name="_Toc464636187"/>
      <w:bookmarkStart w:id="581" w:name="_Toc464641868"/>
      <w:bookmarkStart w:id="582" w:name="_Toc464636188"/>
      <w:bookmarkStart w:id="583" w:name="_Toc464641869"/>
      <w:bookmarkStart w:id="584" w:name="_Toc464636189"/>
      <w:bookmarkStart w:id="585" w:name="_Toc464641870"/>
      <w:bookmarkStart w:id="586" w:name="_Toc464636190"/>
      <w:bookmarkStart w:id="587" w:name="_Toc464641871"/>
      <w:bookmarkStart w:id="588" w:name="_Toc464636191"/>
      <w:bookmarkStart w:id="589" w:name="_Toc464641872"/>
      <w:bookmarkStart w:id="590" w:name="_Toc464636192"/>
      <w:bookmarkStart w:id="591" w:name="_Toc464641873"/>
      <w:bookmarkStart w:id="592" w:name="_Toc464636193"/>
      <w:bookmarkStart w:id="593" w:name="_Toc464641874"/>
      <w:bookmarkStart w:id="594" w:name="_Toc464636194"/>
      <w:bookmarkStart w:id="595" w:name="_Toc464641875"/>
      <w:bookmarkStart w:id="596" w:name="_Toc464636195"/>
      <w:bookmarkStart w:id="597" w:name="_Toc464641876"/>
      <w:bookmarkStart w:id="598" w:name="_Toc464636196"/>
      <w:bookmarkStart w:id="599" w:name="_Toc464641877"/>
      <w:bookmarkStart w:id="600" w:name="_Toc464636197"/>
      <w:bookmarkStart w:id="601" w:name="_Toc464641878"/>
      <w:bookmarkStart w:id="602" w:name="_Toc464636198"/>
      <w:bookmarkStart w:id="603" w:name="_Toc464641879"/>
      <w:bookmarkStart w:id="604" w:name="_Toc464636199"/>
      <w:bookmarkStart w:id="605" w:name="_Toc464641880"/>
      <w:bookmarkStart w:id="606" w:name="_Toc464636200"/>
      <w:bookmarkStart w:id="607" w:name="_Toc464641881"/>
      <w:bookmarkStart w:id="608" w:name="_Toc464636201"/>
      <w:bookmarkStart w:id="609" w:name="_Toc464641882"/>
      <w:bookmarkStart w:id="610" w:name="_Toc464636202"/>
      <w:bookmarkStart w:id="611" w:name="_Toc464641883"/>
      <w:bookmarkStart w:id="612" w:name="_Toc464636203"/>
      <w:bookmarkStart w:id="613" w:name="_Toc464641884"/>
      <w:bookmarkStart w:id="614" w:name="_Toc464636204"/>
      <w:bookmarkStart w:id="615" w:name="_Toc464641885"/>
      <w:bookmarkStart w:id="616" w:name="_Toc464636205"/>
      <w:bookmarkStart w:id="617" w:name="_Toc464641886"/>
      <w:bookmarkStart w:id="618" w:name="_Toc464636206"/>
      <w:bookmarkStart w:id="619" w:name="_Toc464641887"/>
      <w:bookmarkStart w:id="620" w:name="_Toc464636207"/>
      <w:bookmarkStart w:id="621" w:name="_Toc464641888"/>
      <w:bookmarkStart w:id="622" w:name="_Toc464636208"/>
      <w:bookmarkStart w:id="623" w:name="_Toc464641889"/>
      <w:bookmarkStart w:id="624" w:name="_Toc464636209"/>
      <w:bookmarkStart w:id="625" w:name="_Toc464641890"/>
      <w:bookmarkStart w:id="626" w:name="_Toc464636210"/>
      <w:bookmarkStart w:id="627" w:name="_Toc464641891"/>
      <w:bookmarkStart w:id="628" w:name="_Toc464636211"/>
      <w:bookmarkStart w:id="629" w:name="_Toc464641892"/>
      <w:bookmarkStart w:id="630" w:name="_Toc464636212"/>
      <w:bookmarkStart w:id="631" w:name="_Toc464641893"/>
      <w:bookmarkStart w:id="632" w:name="_Toc464636213"/>
      <w:bookmarkStart w:id="633" w:name="_Toc464641894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</w:p>
    <w:sectPr w:rsidR="006F6AE6" w:rsidRPr="00AD6F82" w:rsidSect="00197749">
      <w:headerReference w:type="default" r:id="rId21"/>
      <w:footerReference w:type="default" r:id="rId22"/>
      <w:pgSz w:w="12240" w:h="15840" w:code="122"/>
      <w:pgMar w:top="1440" w:right="1800" w:bottom="1440" w:left="1800" w:header="677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46AF" w14:textId="77777777" w:rsidR="00EC19DE" w:rsidRDefault="00EC19DE" w:rsidP="00D0259E">
      <w:r>
        <w:separator/>
      </w:r>
    </w:p>
    <w:p w14:paraId="59E48169" w14:textId="77777777" w:rsidR="00EC19DE" w:rsidRDefault="00EC19DE"/>
  </w:endnote>
  <w:endnote w:type="continuationSeparator" w:id="0">
    <w:p w14:paraId="3DDF6B1A" w14:textId="77777777" w:rsidR="00EC19DE" w:rsidRDefault="00EC19DE" w:rsidP="00D0259E">
      <w:r>
        <w:continuationSeparator/>
      </w:r>
    </w:p>
    <w:p w14:paraId="3F1C92AC" w14:textId="77777777" w:rsidR="00EC19DE" w:rsidRDefault="00EC1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if Pro TEQ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58104"/>
      <w:docPartObj>
        <w:docPartGallery w:val="Page Numbers (Bottom of Page)"/>
        <w:docPartUnique/>
      </w:docPartObj>
    </w:sdtPr>
    <w:sdtEndPr/>
    <w:sdtContent>
      <w:p w14:paraId="7D71240A" w14:textId="5376FCB2" w:rsidR="00E42CA7" w:rsidRDefault="001164B9" w:rsidP="007D75A0">
        <w:pPr>
          <w:pStyle w:val="Pieddepage"/>
          <w:rPr>
            <w:noProof/>
            <w:lang w:eastAsia="fr-CA"/>
          </w:rPr>
        </w:pPr>
        <w:r>
          <w:rPr>
            <w:rFonts w:cs="Arial"/>
            <w:noProof/>
            <w:sz w:val="24"/>
            <w:szCs w:val="24"/>
            <w:lang w:eastAsia="fr-CA"/>
          </w:rPr>
          <w:drawing>
            <wp:anchor distT="0" distB="0" distL="114300" distR="114300" simplePos="0" relativeHeight="251659264" behindDoc="1" locked="1" layoutInCell="1" allowOverlap="1" wp14:anchorId="16C92371" wp14:editId="4579829B">
              <wp:simplePos x="0" y="0"/>
              <wp:positionH relativeFrom="page">
                <wp:posOffset>102870</wp:posOffset>
              </wp:positionH>
              <wp:positionV relativeFrom="page">
                <wp:align>bottom</wp:align>
              </wp:positionV>
              <wp:extent cx="7743190" cy="1428750"/>
              <wp:effectExtent l="0" t="0" r="0" b="0"/>
              <wp:wrapNone/>
              <wp:docPr id="18" name="Imag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ABARIT-RV_RECTO.png"/>
                      <pic:cNvPicPr/>
                    </pic:nvPicPr>
                    <pic:blipFill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3190" cy="1428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9662" w14:textId="6D204C35" w:rsidR="00E42CA7" w:rsidRPr="00150EB1" w:rsidRDefault="00E42CA7" w:rsidP="00C90F55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67B2" w14:textId="536016F4" w:rsidR="00E42CA7" w:rsidRPr="002C0923" w:rsidRDefault="003E32BC" w:rsidP="004805DB">
    <w:pPr>
      <w:pStyle w:val="Pieddepage"/>
      <w:pBdr>
        <w:top w:val="single" w:sz="4" w:space="1" w:color="auto"/>
      </w:pBdr>
      <w:spacing w:after="120"/>
      <w:rPr>
        <w:sz w:val="18"/>
        <w:szCs w:val="18"/>
      </w:rPr>
    </w:pPr>
    <w:r>
      <w:rPr>
        <w:rFonts w:cs="Arial"/>
        <w:sz w:val="18"/>
        <w:szCs w:val="18"/>
      </w:rPr>
      <w:t xml:space="preserve">Ministère de </w:t>
    </w:r>
    <w:r w:rsidR="005022EF">
      <w:rPr>
        <w:rFonts w:cs="Arial"/>
        <w:sz w:val="18"/>
        <w:szCs w:val="18"/>
      </w:rPr>
      <w:t>l’Environnement, de la Lutte contre les changements climatiques, de la Faune et des Parcs</w:t>
    </w:r>
    <w:r w:rsidR="002C0923" w:rsidRPr="002C0923">
      <w:rPr>
        <w:rFonts w:cs="Arial"/>
        <w:sz w:val="18"/>
        <w:szCs w:val="18"/>
      </w:rPr>
      <w:t xml:space="preserve"> – Programme Transportez vert</w:t>
    </w:r>
    <w:r w:rsidR="002C0923" w:rsidRPr="002C0923">
      <w:rPr>
        <w:sz w:val="18"/>
        <w:szCs w:val="18"/>
      </w:rPr>
      <w:t xml:space="preserve"> </w:t>
    </w:r>
    <w:r w:rsidR="002C0923" w:rsidRPr="002C0923">
      <w:rPr>
        <w:sz w:val="18"/>
        <w:szCs w:val="18"/>
      </w:rPr>
      <w:tab/>
    </w:r>
    <w:sdt>
      <w:sdtPr>
        <w:rPr>
          <w:sz w:val="18"/>
          <w:szCs w:val="18"/>
        </w:rPr>
        <w:id w:val="-766768201"/>
        <w:docPartObj>
          <w:docPartGallery w:val="Page Numbers (Bottom of Page)"/>
          <w:docPartUnique/>
        </w:docPartObj>
      </w:sdtPr>
      <w:sdtEndPr/>
      <w:sdtContent>
        <w:r w:rsidR="000175EB">
          <w:rPr>
            <w:sz w:val="18"/>
            <w:szCs w:val="18"/>
          </w:rPr>
          <w:tab/>
        </w:r>
        <w:r w:rsidR="002C0923" w:rsidRPr="002C0923">
          <w:rPr>
            <w:sz w:val="18"/>
            <w:szCs w:val="18"/>
          </w:rPr>
          <w:fldChar w:fldCharType="begin"/>
        </w:r>
        <w:r w:rsidR="002C0923" w:rsidRPr="002C0923">
          <w:rPr>
            <w:sz w:val="18"/>
            <w:szCs w:val="18"/>
          </w:rPr>
          <w:instrText>PAGE   \* MERGEFORMAT</w:instrText>
        </w:r>
        <w:r w:rsidR="002C0923" w:rsidRPr="002C0923">
          <w:rPr>
            <w:sz w:val="18"/>
            <w:szCs w:val="18"/>
          </w:rPr>
          <w:fldChar w:fldCharType="separate"/>
        </w:r>
        <w:r w:rsidR="00817863" w:rsidRPr="00817863">
          <w:rPr>
            <w:noProof/>
            <w:sz w:val="18"/>
            <w:szCs w:val="18"/>
            <w:lang w:val="fr-FR"/>
          </w:rPr>
          <w:t>10</w:t>
        </w:r>
        <w:r w:rsidR="002C0923" w:rsidRPr="002C0923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757D" w14:textId="77777777" w:rsidR="00EC19DE" w:rsidRDefault="00EC19DE">
      <w:r>
        <w:separator/>
      </w:r>
    </w:p>
  </w:footnote>
  <w:footnote w:type="continuationSeparator" w:id="0">
    <w:p w14:paraId="29F11A14" w14:textId="77777777" w:rsidR="00EC19DE" w:rsidRDefault="00EC19DE" w:rsidP="00D0259E">
      <w:r>
        <w:continuationSeparator/>
      </w:r>
    </w:p>
    <w:p w14:paraId="21824D6E" w14:textId="77777777" w:rsidR="00EC19DE" w:rsidRDefault="00EC1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3F90" w14:textId="5954062A" w:rsidR="00E42CA7" w:rsidRPr="007D75A0" w:rsidRDefault="00E42CA7" w:rsidP="007D75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F16F" w14:textId="112D2B0B" w:rsidR="00E42CA7" w:rsidRPr="00197749" w:rsidRDefault="00E42CA7" w:rsidP="001977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338"/>
    <w:multiLevelType w:val="multilevel"/>
    <w:tmpl w:val="1818BF6E"/>
    <w:styleLink w:val="Listesdesannexes"/>
    <w:lvl w:ilvl="0">
      <w:start w:val="1"/>
      <w:numFmt w:val="upperRoman"/>
      <w:pStyle w:val="Ecotitreannexes"/>
      <w:suff w:val="space"/>
      <w:lvlText w:val="Annexe %1"/>
      <w:lvlJc w:val="left"/>
      <w:pPr>
        <w:ind w:left="0" w:firstLine="0"/>
      </w:pPr>
      <w:rPr>
        <w:rFonts w:ascii="Arial" w:hAnsi="Arial" w:hint="default"/>
        <w:b/>
        <w:caps/>
        <w:color w:val="00467F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E5350E"/>
    <w:multiLevelType w:val="hybridMultilevel"/>
    <w:tmpl w:val="BC1E7FEA"/>
    <w:lvl w:ilvl="0" w:tplc="2558F996">
      <w:start w:val="1"/>
      <w:numFmt w:val="decimal"/>
      <w:pStyle w:val="EcoListenumros"/>
      <w:lvlText w:val="%1"/>
      <w:lvlJc w:val="left"/>
      <w:pPr>
        <w:ind w:left="644" w:hanging="360"/>
      </w:pPr>
      <w:rPr>
        <w:rFonts w:hint="default"/>
        <w:b w:val="0"/>
        <w:i w:val="0"/>
        <w:caps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32D28E1"/>
    <w:multiLevelType w:val="hybridMultilevel"/>
    <w:tmpl w:val="DBA4A12A"/>
    <w:name w:val="Liste titres 1-2-322"/>
    <w:lvl w:ilvl="0" w:tplc="997250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D243D6"/>
    <w:multiLevelType w:val="multilevel"/>
    <w:tmpl w:val="8D86AFF6"/>
    <w:styleLink w:val="Listedespuces"/>
    <w:lvl w:ilvl="0">
      <w:start w:val="1"/>
      <w:numFmt w:val="bullet"/>
      <w:pStyle w:val="EcoListepuces1"/>
      <w:lvlText w:val="›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pStyle w:val="Ecolistepuces2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pStyle w:val="Ecolistepuces3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5A0BBA"/>
    <w:multiLevelType w:val="hybridMultilevel"/>
    <w:tmpl w:val="271CB8C4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F8A214C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730B"/>
    <w:multiLevelType w:val="multilevel"/>
    <w:tmpl w:val="4A96B868"/>
    <w:styleLink w:val="Listetitres1-2-3"/>
    <w:lvl w:ilvl="0">
      <w:start w:val="1"/>
      <w:numFmt w:val="decimal"/>
      <w:pStyle w:val="Eco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00467F"/>
        <w:sz w:val="32"/>
        <w:vertAlign w:val="baseline"/>
      </w:rPr>
    </w:lvl>
    <w:lvl w:ilvl="1">
      <w:start w:val="1"/>
      <w:numFmt w:val="decimal"/>
      <w:pStyle w:val="Ecotitre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467F"/>
        <w:sz w:val="28"/>
        <w:vertAlign w:val="baseline"/>
      </w:rPr>
    </w:lvl>
    <w:lvl w:ilvl="2">
      <w:start w:val="1"/>
      <w:numFmt w:val="decimal"/>
      <w:pStyle w:val="Ecotitre3"/>
      <w:lvlText w:val="%1.%2.%3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olor w:val="85A12B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C0B1F2C"/>
    <w:multiLevelType w:val="hybridMultilevel"/>
    <w:tmpl w:val="46DCD1E4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F8A214C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74DA1"/>
    <w:multiLevelType w:val="hybridMultilevel"/>
    <w:tmpl w:val="7AA23284"/>
    <w:lvl w:ilvl="0" w:tplc="4E10425A">
      <w:start w:val="1"/>
      <w:numFmt w:val="bullet"/>
      <w:pStyle w:val="EcotableauPUCE1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4ACC"/>
    <w:multiLevelType w:val="hybridMultilevel"/>
    <w:tmpl w:val="79AAD1CC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F8A214C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A308E"/>
    <w:multiLevelType w:val="hybridMultilevel"/>
    <w:tmpl w:val="0EB47426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F8A214C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6137E"/>
    <w:multiLevelType w:val="hybridMultilevel"/>
    <w:tmpl w:val="1AD4A604"/>
    <w:name w:val="Liste des puces22"/>
    <w:lvl w:ilvl="0" w:tplc="29CCE5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AAE084C"/>
    <w:multiLevelType w:val="hybridMultilevel"/>
    <w:tmpl w:val="5B0AF0A0"/>
    <w:name w:val="Liste titres 1-2-32"/>
    <w:lvl w:ilvl="0" w:tplc="F6ACC088">
      <w:start w:val="1"/>
      <w:numFmt w:val="bullet"/>
      <w:lvlText w:val="&gt;"/>
      <w:lvlJc w:val="left"/>
      <w:pPr>
        <w:ind w:left="1004" w:hanging="360"/>
      </w:pPr>
      <w:rPr>
        <w:rFonts w:ascii="Batang" w:eastAsia="Batang" w:hAnsi="Batang" w:hint="eastAsia"/>
        <w:b/>
        <w:i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4554F35"/>
    <w:multiLevelType w:val="hybridMultilevel"/>
    <w:tmpl w:val="DCC88698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F8A214C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F6A0B"/>
    <w:multiLevelType w:val="hybridMultilevel"/>
    <w:tmpl w:val="3C70124C"/>
    <w:name w:val="Liste titres 1-2-3222"/>
    <w:lvl w:ilvl="0" w:tplc="56B83A4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B8C706E"/>
    <w:multiLevelType w:val="hybridMultilevel"/>
    <w:tmpl w:val="F4D8C754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F8A214C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F66B0"/>
    <w:multiLevelType w:val="hybridMultilevel"/>
    <w:tmpl w:val="CE144F34"/>
    <w:lvl w:ilvl="0" w:tplc="D90405F0">
      <w:start w:val="1"/>
      <w:numFmt w:val="bullet"/>
      <w:pStyle w:val="TABPuce1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F8A214C4">
      <w:start w:val="1"/>
      <w:numFmt w:val="bullet"/>
      <w:pStyle w:val="TABPuce2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92393">
    <w:abstractNumId w:val="3"/>
  </w:num>
  <w:num w:numId="2" w16cid:durableId="192810642">
    <w:abstractNumId w:val="5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2026981708">
    <w:abstractNumId w:val="1"/>
  </w:num>
  <w:num w:numId="4" w16cid:durableId="318535126">
    <w:abstractNumId w:val="3"/>
  </w:num>
  <w:num w:numId="5" w16cid:durableId="793719157">
    <w:abstractNumId w:val="0"/>
    <w:lvlOverride w:ilvl="0">
      <w:lvl w:ilvl="0">
        <w:start w:val="1"/>
        <w:numFmt w:val="upperRoman"/>
        <w:pStyle w:val="Ecotitreannexes"/>
        <w:suff w:val="space"/>
        <w:lvlText w:val="Annexe %1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" w16cid:durableId="1480145614">
    <w:abstractNumId w:val="7"/>
  </w:num>
  <w:num w:numId="7" w16cid:durableId="171260454">
    <w:abstractNumId w:val="5"/>
  </w:num>
  <w:num w:numId="8" w16cid:durableId="1343968175">
    <w:abstractNumId w:val="0"/>
  </w:num>
  <w:num w:numId="9" w16cid:durableId="13195051">
    <w:abstractNumId w:val="15"/>
  </w:num>
  <w:num w:numId="10" w16cid:durableId="971909330">
    <w:abstractNumId w:val="15"/>
  </w:num>
  <w:num w:numId="11" w16cid:durableId="373818738">
    <w:abstractNumId w:val="15"/>
  </w:num>
  <w:num w:numId="12" w16cid:durableId="520705440">
    <w:abstractNumId w:val="2"/>
  </w:num>
  <w:num w:numId="13" w16cid:durableId="748231619">
    <w:abstractNumId w:val="14"/>
  </w:num>
  <w:num w:numId="14" w16cid:durableId="1103182901">
    <w:abstractNumId w:val="8"/>
  </w:num>
  <w:num w:numId="15" w16cid:durableId="2144762460">
    <w:abstractNumId w:val="12"/>
  </w:num>
  <w:num w:numId="16" w16cid:durableId="1751534826">
    <w:abstractNumId w:val="6"/>
  </w:num>
  <w:num w:numId="17" w16cid:durableId="1082217025">
    <w:abstractNumId w:val="9"/>
  </w:num>
  <w:num w:numId="18" w16cid:durableId="99545695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8C"/>
    <w:rsid w:val="00000937"/>
    <w:rsid w:val="00002248"/>
    <w:rsid w:val="00002F9B"/>
    <w:rsid w:val="00004274"/>
    <w:rsid w:val="000045CE"/>
    <w:rsid w:val="00006B12"/>
    <w:rsid w:val="00006BB8"/>
    <w:rsid w:val="00010DEA"/>
    <w:rsid w:val="00012856"/>
    <w:rsid w:val="000175EB"/>
    <w:rsid w:val="0002096B"/>
    <w:rsid w:val="00020B91"/>
    <w:rsid w:val="00022664"/>
    <w:rsid w:val="00025249"/>
    <w:rsid w:val="00025B86"/>
    <w:rsid w:val="0002686C"/>
    <w:rsid w:val="00031139"/>
    <w:rsid w:val="00032D42"/>
    <w:rsid w:val="00036C95"/>
    <w:rsid w:val="0004068E"/>
    <w:rsid w:val="00047FA5"/>
    <w:rsid w:val="00050A8E"/>
    <w:rsid w:val="00050AF1"/>
    <w:rsid w:val="0005182D"/>
    <w:rsid w:val="0005237F"/>
    <w:rsid w:val="000538C7"/>
    <w:rsid w:val="00053B29"/>
    <w:rsid w:val="00055AAB"/>
    <w:rsid w:val="00057932"/>
    <w:rsid w:val="00064924"/>
    <w:rsid w:val="00065B73"/>
    <w:rsid w:val="00066706"/>
    <w:rsid w:val="000712FA"/>
    <w:rsid w:val="000736E5"/>
    <w:rsid w:val="00074B18"/>
    <w:rsid w:val="00075245"/>
    <w:rsid w:val="00082502"/>
    <w:rsid w:val="00085C08"/>
    <w:rsid w:val="00086B47"/>
    <w:rsid w:val="000904F3"/>
    <w:rsid w:val="00090ADC"/>
    <w:rsid w:val="00090B6E"/>
    <w:rsid w:val="000917E2"/>
    <w:rsid w:val="00092DEA"/>
    <w:rsid w:val="00093277"/>
    <w:rsid w:val="00094B34"/>
    <w:rsid w:val="0009546A"/>
    <w:rsid w:val="00095ED9"/>
    <w:rsid w:val="0009763F"/>
    <w:rsid w:val="000A0425"/>
    <w:rsid w:val="000A2178"/>
    <w:rsid w:val="000A2F09"/>
    <w:rsid w:val="000A6FA3"/>
    <w:rsid w:val="000A7B39"/>
    <w:rsid w:val="000B0FED"/>
    <w:rsid w:val="000B49C2"/>
    <w:rsid w:val="000B5598"/>
    <w:rsid w:val="000C00BB"/>
    <w:rsid w:val="000C19A7"/>
    <w:rsid w:val="000C1FC7"/>
    <w:rsid w:val="000C5B87"/>
    <w:rsid w:val="000C69AD"/>
    <w:rsid w:val="000D3A40"/>
    <w:rsid w:val="000D53C7"/>
    <w:rsid w:val="000D5CBE"/>
    <w:rsid w:val="000D5F7A"/>
    <w:rsid w:val="000D7C52"/>
    <w:rsid w:val="000E0021"/>
    <w:rsid w:val="000E3654"/>
    <w:rsid w:val="000E446E"/>
    <w:rsid w:val="000E5AD4"/>
    <w:rsid w:val="000E71C4"/>
    <w:rsid w:val="000F2036"/>
    <w:rsid w:val="000F20B3"/>
    <w:rsid w:val="000F4259"/>
    <w:rsid w:val="000F4A7E"/>
    <w:rsid w:val="000F5C57"/>
    <w:rsid w:val="001000E6"/>
    <w:rsid w:val="001023C7"/>
    <w:rsid w:val="001025A3"/>
    <w:rsid w:val="0010342A"/>
    <w:rsid w:val="0010348E"/>
    <w:rsid w:val="00105371"/>
    <w:rsid w:val="00106F95"/>
    <w:rsid w:val="0010706C"/>
    <w:rsid w:val="00110E80"/>
    <w:rsid w:val="001114CB"/>
    <w:rsid w:val="0011273C"/>
    <w:rsid w:val="00112AD8"/>
    <w:rsid w:val="00113C50"/>
    <w:rsid w:val="00115A2A"/>
    <w:rsid w:val="001164B9"/>
    <w:rsid w:val="00117977"/>
    <w:rsid w:val="001219EA"/>
    <w:rsid w:val="00125DA7"/>
    <w:rsid w:val="0013107E"/>
    <w:rsid w:val="00132A92"/>
    <w:rsid w:val="001347FD"/>
    <w:rsid w:val="00135055"/>
    <w:rsid w:val="00141651"/>
    <w:rsid w:val="0014301C"/>
    <w:rsid w:val="00144DFF"/>
    <w:rsid w:val="001463BF"/>
    <w:rsid w:val="00146881"/>
    <w:rsid w:val="00150A37"/>
    <w:rsid w:val="00150EB1"/>
    <w:rsid w:val="00153A2D"/>
    <w:rsid w:val="00155050"/>
    <w:rsid w:val="00156808"/>
    <w:rsid w:val="0015768B"/>
    <w:rsid w:val="00162953"/>
    <w:rsid w:val="0016390C"/>
    <w:rsid w:val="00164BEA"/>
    <w:rsid w:val="00165B19"/>
    <w:rsid w:val="001669C2"/>
    <w:rsid w:val="00170BDA"/>
    <w:rsid w:val="00170CCC"/>
    <w:rsid w:val="00171462"/>
    <w:rsid w:val="00171A6F"/>
    <w:rsid w:val="00173E6A"/>
    <w:rsid w:val="0017633C"/>
    <w:rsid w:val="00176C92"/>
    <w:rsid w:val="00177448"/>
    <w:rsid w:val="001805D1"/>
    <w:rsid w:val="00182299"/>
    <w:rsid w:val="00184F92"/>
    <w:rsid w:val="00185F8D"/>
    <w:rsid w:val="0018626E"/>
    <w:rsid w:val="00190725"/>
    <w:rsid w:val="00191FEA"/>
    <w:rsid w:val="00192651"/>
    <w:rsid w:val="00197749"/>
    <w:rsid w:val="001977C5"/>
    <w:rsid w:val="00197AEE"/>
    <w:rsid w:val="001A0102"/>
    <w:rsid w:val="001A2399"/>
    <w:rsid w:val="001A3CBF"/>
    <w:rsid w:val="001A632A"/>
    <w:rsid w:val="001A6939"/>
    <w:rsid w:val="001A7866"/>
    <w:rsid w:val="001B0D21"/>
    <w:rsid w:val="001B15E9"/>
    <w:rsid w:val="001B323F"/>
    <w:rsid w:val="001B39CB"/>
    <w:rsid w:val="001B4E5C"/>
    <w:rsid w:val="001B4FC9"/>
    <w:rsid w:val="001B5506"/>
    <w:rsid w:val="001C014C"/>
    <w:rsid w:val="001C0720"/>
    <w:rsid w:val="001C0CD9"/>
    <w:rsid w:val="001C4C3E"/>
    <w:rsid w:val="001C5550"/>
    <w:rsid w:val="001C62E3"/>
    <w:rsid w:val="001D208E"/>
    <w:rsid w:val="001D33E1"/>
    <w:rsid w:val="001D5A7B"/>
    <w:rsid w:val="001D6003"/>
    <w:rsid w:val="001D6AC9"/>
    <w:rsid w:val="001E2685"/>
    <w:rsid w:val="001E5015"/>
    <w:rsid w:val="001E508B"/>
    <w:rsid w:val="001E7878"/>
    <w:rsid w:val="001F00A5"/>
    <w:rsid w:val="001F098E"/>
    <w:rsid w:val="001F3FAA"/>
    <w:rsid w:val="001F554B"/>
    <w:rsid w:val="001F609C"/>
    <w:rsid w:val="001F71CB"/>
    <w:rsid w:val="001F7714"/>
    <w:rsid w:val="001F7DFB"/>
    <w:rsid w:val="00200BEC"/>
    <w:rsid w:val="00200D89"/>
    <w:rsid w:val="00201944"/>
    <w:rsid w:val="00201C44"/>
    <w:rsid w:val="00202A9B"/>
    <w:rsid w:val="00204C4D"/>
    <w:rsid w:val="00206529"/>
    <w:rsid w:val="00210432"/>
    <w:rsid w:val="0021273A"/>
    <w:rsid w:val="00215A19"/>
    <w:rsid w:val="002166FA"/>
    <w:rsid w:val="0022003D"/>
    <w:rsid w:val="00222CB2"/>
    <w:rsid w:val="00225260"/>
    <w:rsid w:val="002257CD"/>
    <w:rsid w:val="00226DD7"/>
    <w:rsid w:val="00231080"/>
    <w:rsid w:val="002328A6"/>
    <w:rsid w:val="00232EC9"/>
    <w:rsid w:val="00234337"/>
    <w:rsid w:val="002358D2"/>
    <w:rsid w:val="00236293"/>
    <w:rsid w:val="00237481"/>
    <w:rsid w:val="0023780B"/>
    <w:rsid w:val="002410A3"/>
    <w:rsid w:val="00243DA6"/>
    <w:rsid w:val="0024443F"/>
    <w:rsid w:val="002445A7"/>
    <w:rsid w:val="00245A36"/>
    <w:rsid w:val="00247287"/>
    <w:rsid w:val="00247E20"/>
    <w:rsid w:val="00247EBB"/>
    <w:rsid w:val="00250AFF"/>
    <w:rsid w:val="002513AB"/>
    <w:rsid w:val="00251E2B"/>
    <w:rsid w:val="00255AD5"/>
    <w:rsid w:val="00256299"/>
    <w:rsid w:val="002577C9"/>
    <w:rsid w:val="002606B9"/>
    <w:rsid w:val="00264C51"/>
    <w:rsid w:val="002661AC"/>
    <w:rsid w:val="00266366"/>
    <w:rsid w:val="0027047C"/>
    <w:rsid w:val="002704E4"/>
    <w:rsid w:val="00270AA6"/>
    <w:rsid w:val="00270AE3"/>
    <w:rsid w:val="00273F84"/>
    <w:rsid w:val="002744DB"/>
    <w:rsid w:val="00275ADC"/>
    <w:rsid w:val="002765D9"/>
    <w:rsid w:val="00276B3B"/>
    <w:rsid w:val="0028064D"/>
    <w:rsid w:val="002820D7"/>
    <w:rsid w:val="00285091"/>
    <w:rsid w:val="002862A5"/>
    <w:rsid w:val="00293DB4"/>
    <w:rsid w:val="002954AA"/>
    <w:rsid w:val="002A01F0"/>
    <w:rsid w:val="002A5B45"/>
    <w:rsid w:val="002A60A1"/>
    <w:rsid w:val="002B2D94"/>
    <w:rsid w:val="002B3E51"/>
    <w:rsid w:val="002B3FFB"/>
    <w:rsid w:val="002B44B0"/>
    <w:rsid w:val="002B4988"/>
    <w:rsid w:val="002B4CF1"/>
    <w:rsid w:val="002B58D3"/>
    <w:rsid w:val="002B5FA9"/>
    <w:rsid w:val="002B6ABA"/>
    <w:rsid w:val="002C0923"/>
    <w:rsid w:val="002C16B6"/>
    <w:rsid w:val="002C1D8C"/>
    <w:rsid w:val="002C370C"/>
    <w:rsid w:val="002C4206"/>
    <w:rsid w:val="002C5948"/>
    <w:rsid w:val="002C7665"/>
    <w:rsid w:val="002C7DB9"/>
    <w:rsid w:val="002D176F"/>
    <w:rsid w:val="002D1BC9"/>
    <w:rsid w:val="002D2832"/>
    <w:rsid w:val="002D4DD6"/>
    <w:rsid w:val="002E172C"/>
    <w:rsid w:val="002E25B2"/>
    <w:rsid w:val="002E369D"/>
    <w:rsid w:val="002E426A"/>
    <w:rsid w:val="002E5AC8"/>
    <w:rsid w:val="002E6ED9"/>
    <w:rsid w:val="002F1676"/>
    <w:rsid w:val="002F2ACA"/>
    <w:rsid w:val="002F44C2"/>
    <w:rsid w:val="002F5522"/>
    <w:rsid w:val="002F59FC"/>
    <w:rsid w:val="003000E0"/>
    <w:rsid w:val="00300780"/>
    <w:rsid w:val="00302283"/>
    <w:rsid w:val="0030228A"/>
    <w:rsid w:val="003031C9"/>
    <w:rsid w:val="003054B1"/>
    <w:rsid w:val="003125DF"/>
    <w:rsid w:val="00312A8C"/>
    <w:rsid w:val="00312F84"/>
    <w:rsid w:val="00313D51"/>
    <w:rsid w:val="003157D1"/>
    <w:rsid w:val="00321A64"/>
    <w:rsid w:val="00321C06"/>
    <w:rsid w:val="00326032"/>
    <w:rsid w:val="003266CC"/>
    <w:rsid w:val="00326D8C"/>
    <w:rsid w:val="003304ED"/>
    <w:rsid w:val="00330F35"/>
    <w:rsid w:val="0033366B"/>
    <w:rsid w:val="0033405D"/>
    <w:rsid w:val="00334BEE"/>
    <w:rsid w:val="00337E8A"/>
    <w:rsid w:val="003412F2"/>
    <w:rsid w:val="003428BF"/>
    <w:rsid w:val="00343441"/>
    <w:rsid w:val="003437F1"/>
    <w:rsid w:val="00343C7C"/>
    <w:rsid w:val="003442A1"/>
    <w:rsid w:val="0034479E"/>
    <w:rsid w:val="00345074"/>
    <w:rsid w:val="00351AE4"/>
    <w:rsid w:val="00352918"/>
    <w:rsid w:val="00354336"/>
    <w:rsid w:val="0035457E"/>
    <w:rsid w:val="003549B4"/>
    <w:rsid w:val="00354B20"/>
    <w:rsid w:val="00356E51"/>
    <w:rsid w:val="003619FA"/>
    <w:rsid w:val="0036204B"/>
    <w:rsid w:val="003633BF"/>
    <w:rsid w:val="00363D15"/>
    <w:rsid w:val="00365DD5"/>
    <w:rsid w:val="00372F26"/>
    <w:rsid w:val="00373D30"/>
    <w:rsid w:val="003751A9"/>
    <w:rsid w:val="003759AE"/>
    <w:rsid w:val="0038173B"/>
    <w:rsid w:val="00387D60"/>
    <w:rsid w:val="00390E96"/>
    <w:rsid w:val="00391142"/>
    <w:rsid w:val="00391EC1"/>
    <w:rsid w:val="003920D8"/>
    <w:rsid w:val="003931FE"/>
    <w:rsid w:val="003957A2"/>
    <w:rsid w:val="003A14DD"/>
    <w:rsid w:val="003A1C3F"/>
    <w:rsid w:val="003A2EF6"/>
    <w:rsid w:val="003A3448"/>
    <w:rsid w:val="003A3D2F"/>
    <w:rsid w:val="003A4863"/>
    <w:rsid w:val="003A57CF"/>
    <w:rsid w:val="003A6603"/>
    <w:rsid w:val="003A7CF1"/>
    <w:rsid w:val="003B107B"/>
    <w:rsid w:val="003B1F64"/>
    <w:rsid w:val="003B222A"/>
    <w:rsid w:val="003B3A58"/>
    <w:rsid w:val="003B4D0E"/>
    <w:rsid w:val="003B5F97"/>
    <w:rsid w:val="003B6388"/>
    <w:rsid w:val="003B6F4F"/>
    <w:rsid w:val="003B6FD4"/>
    <w:rsid w:val="003C019A"/>
    <w:rsid w:val="003C0A07"/>
    <w:rsid w:val="003C17B5"/>
    <w:rsid w:val="003C51D3"/>
    <w:rsid w:val="003C5E07"/>
    <w:rsid w:val="003C676A"/>
    <w:rsid w:val="003C739F"/>
    <w:rsid w:val="003D0DC1"/>
    <w:rsid w:val="003D10B4"/>
    <w:rsid w:val="003D3D5F"/>
    <w:rsid w:val="003D44AC"/>
    <w:rsid w:val="003D54D7"/>
    <w:rsid w:val="003D68C8"/>
    <w:rsid w:val="003D755A"/>
    <w:rsid w:val="003E1810"/>
    <w:rsid w:val="003E21E8"/>
    <w:rsid w:val="003E32BC"/>
    <w:rsid w:val="003E3CCE"/>
    <w:rsid w:val="003E5F32"/>
    <w:rsid w:val="003E63EF"/>
    <w:rsid w:val="003E6FAB"/>
    <w:rsid w:val="003F00D9"/>
    <w:rsid w:val="003F06EB"/>
    <w:rsid w:val="003F2B69"/>
    <w:rsid w:val="003F302D"/>
    <w:rsid w:val="003F3CBE"/>
    <w:rsid w:val="003F4DA4"/>
    <w:rsid w:val="003F5A5A"/>
    <w:rsid w:val="003F7BB7"/>
    <w:rsid w:val="00400227"/>
    <w:rsid w:val="00402161"/>
    <w:rsid w:val="00404410"/>
    <w:rsid w:val="004059AD"/>
    <w:rsid w:val="00406300"/>
    <w:rsid w:val="004077BC"/>
    <w:rsid w:val="00410992"/>
    <w:rsid w:val="00414F58"/>
    <w:rsid w:val="0041628E"/>
    <w:rsid w:val="0041762C"/>
    <w:rsid w:val="00417AA7"/>
    <w:rsid w:val="0042137A"/>
    <w:rsid w:val="00421ED5"/>
    <w:rsid w:val="00431993"/>
    <w:rsid w:val="00432010"/>
    <w:rsid w:val="00432759"/>
    <w:rsid w:val="004337BD"/>
    <w:rsid w:val="00436145"/>
    <w:rsid w:val="00440283"/>
    <w:rsid w:val="00446692"/>
    <w:rsid w:val="00447165"/>
    <w:rsid w:val="00452008"/>
    <w:rsid w:val="00454526"/>
    <w:rsid w:val="00456968"/>
    <w:rsid w:val="004576A0"/>
    <w:rsid w:val="00457E72"/>
    <w:rsid w:val="00460941"/>
    <w:rsid w:val="00462921"/>
    <w:rsid w:val="00462B05"/>
    <w:rsid w:val="004702DA"/>
    <w:rsid w:val="004710CB"/>
    <w:rsid w:val="0047117F"/>
    <w:rsid w:val="00472961"/>
    <w:rsid w:val="00474B1F"/>
    <w:rsid w:val="004805DB"/>
    <w:rsid w:val="004806C7"/>
    <w:rsid w:val="00482817"/>
    <w:rsid w:val="00482BA8"/>
    <w:rsid w:val="00482EA0"/>
    <w:rsid w:val="00485D57"/>
    <w:rsid w:val="004867BE"/>
    <w:rsid w:val="00487A90"/>
    <w:rsid w:val="00487C36"/>
    <w:rsid w:val="00491604"/>
    <w:rsid w:val="00493C41"/>
    <w:rsid w:val="00493E8D"/>
    <w:rsid w:val="00494ACC"/>
    <w:rsid w:val="00494DA0"/>
    <w:rsid w:val="00496548"/>
    <w:rsid w:val="004A07D0"/>
    <w:rsid w:val="004A3768"/>
    <w:rsid w:val="004A3CCF"/>
    <w:rsid w:val="004A6B30"/>
    <w:rsid w:val="004A73D3"/>
    <w:rsid w:val="004B2D4B"/>
    <w:rsid w:val="004B3DB0"/>
    <w:rsid w:val="004B55B7"/>
    <w:rsid w:val="004B6698"/>
    <w:rsid w:val="004B6A09"/>
    <w:rsid w:val="004B7DC9"/>
    <w:rsid w:val="004C1854"/>
    <w:rsid w:val="004C1AA4"/>
    <w:rsid w:val="004C2112"/>
    <w:rsid w:val="004C3351"/>
    <w:rsid w:val="004C352D"/>
    <w:rsid w:val="004C3559"/>
    <w:rsid w:val="004C40E4"/>
    <w:rsid w:val="004C55F3"/>
    <w:rsid w:val="004D087F"/>
    <w:rsid w:val="004D2009"/>
    <w:rsid w:val="004D21E8"/>
    <w:rsid w:val="004D2CEE"/>
    <w:rsid w:val="004D507D"/>
    <w:rsid w:val="004D57EA"/>
    <w:rsid w:val="004D634F"/>
    <w:rsid w:val="004D7C8A"/>
    <w:rsid w:val="004E1274"/>
    <w:rsid w:val="004E2C6B"/>
    <w:rsid w:val="004E2C80"/>
    <w:rsid w:val="004E30ED"/>
    <w:rsid w:val="004E4F48"/>
    <w:rsid w:val="004E673F"/>
    <w:rsid w:val="004E7F37"/>
    <w:rsid w:val="004F0464"/>
    <w:rsid w:val="004F1FA3"/>
    <w:rsid w:val="004F20F9"/>
    <w:rsid w:val="004F6796"/>
    <w:rsid w:val="004F7A76"/>
    <w:rsid w:val="00500537"/>
    <w:rsid w:val="0050073B"/>
    <w:rsid w:val="00500A49"/>
    <w:rsid w:val="005022EF"/>
    <w:rsid w:val="00502FDE"/>
    <w:rsid w:val="00503301"/>
    <w:rsid w:val="005034E0"/>
    <w:rsid w:val="005036B9"/>
    <w:rsid w:val="00504603"/>
    <w:rsid w:val="00505EA7"/>
    <w:rsid w:val="00512615"/>
    <w:rsid w:val="00512C22"/>
    <w:rsid w:val="00514053"/>
    <w:rsid w:val="00514296"/>
    <w:rsid w:val="00514DC9"/>
    <w:rsid w:val="0051685E"/>
    <w:rsid w:val="00516AB7"/>
    <w:rsid w:val="00517C10"/>
    <w:rsid w:val="00520ECF"/>
    <w:rsid w:val="00521641"/>
    <w:rsid w:val="00521E67"/>
    <w:rsid w:val="0052247D"/>
    <w:rsid w:val="005261D6"/>
    <w:rsid w:val="00531655"/>
    <w:rsid w:val="00531DFC"/>
    <w:rsid w:val="005327DB"/>
    <w:rsid w:val="00542349"/>
    <w:rsid w:val="00542A9C"/>
    <w:rsid w:val="00543C2E"/>
    <w:rsid w:val="00544669"/>
    <w:rsid w:val="00544D9C"/>
    <w:rsid w:val="0054502E"/>
    <w:rsid w:val="0054712A"/>
    <w:rsid w:val="00547D70"/>
    <w:rsid w:val="00551A2A"/>
    <w:rsid w:val="00552386"/>
    <w:rsid w:val="0055599F"/>
    <w:rsid w:val="00556B27"/>
    <w:rsid w:val="00560B79"/>
    <w:rsid w:val="00562C6A"/>
    <w:rsid w:val="00565F18"/>
    <w:rsid w:val="00566199"/>
    <w:rsid w:val="00566712"/>
    <w:rsid w:val="0057012A"/>
    <w:rsid w:val="005708AA"/>
    <w:rsid w:val="0057167F"/>
    <w:rsid w:val="00571713"/>
    <w:rsid w:val="00571C3D"/>
    <w:rsid w:val="00571E3A"/>
    <w:rsid w:val="00573307"/>
    <w:rsid w:val="00573733"/>
    <w:rsid w:val="0057603F"/>
    <w:rsid w:val="005768C0"/>
    <w:rsid w:val="00576AD7"/>
    <w:rsid w:val="00577A43"/>
    <w:rsid w:val="00581C35"/>
    <w:rsid w:val="00582045"/>
    <w:rsid w:val="0058351F"/>
    <w:rsid w:val="00586604"/>
    <w:rsid w:val="005871AF"/>
    <w:rsid w:val="00590BD2"/>
    <w:rsid w:val="00591AA4"/>
    <w:rsid w:val="00591B1B"/>
    <w:rsid w:val="00595EB9"/>
    <w:rsid w:val="005A04FC"/>
    <w:rsid w:val="005A0577"/>
    <w:rsid w:val="005A2FFA"/>
    <w:rsid w:val="005A4CE7"/>
    <w:rsid w:val="005A6FAC"/>
    <w:rsid w:val="005A797A"/>
    <w:rsid w:val="005B088B"/>
    <w:rsid w:val="005B0FFC"/>
    <w:rsid w:val="005B4800"/>
    <w:rsid w:val="005B51D4"/>
    <w:rsid w:val="005B78DE"/>
    <w:rsid w:val="005C139B"/>
    <w:rsid w:val="005C2696"/>
    <w:rsid w:val="005C2B1E"/>
    <w:rsid w:val="005C2CEA"/>
    <w:rsid w:val="005C4166"/>
    <w:rsid w:val="005C51A7"/>
    <w:rsid w:val="005C5E87"/>
    <w:rsid w:val="005C7C8C"/>
    <w:rsid w:val="005D10FE"/>
    <w:rsid w:val="005D1134"/>
    <w:rsid w:val="005D3533"/>
    <w:rsid w:val="005D3880"/>
    <w:rsid w:val="005D7578"/>
    <w:rsid w:val="005E40C8"/>
    <w:rsid w:val="005E5CB4"/>
    <w:rsid w:val="005E5D03"/>
    <w:rsid w:val="005F15D3"/>
    <w:rsid w:val="005F2ABC"/>
    <w:rsid w:val="005F5222"/>
    <w:rsid w:val="005F5B29"/>
    <w:rsid w:val="005F648A"/>
    <w:rsid w:val="00600207"/>
    <w:rsid w:val="00600944"/>
    <w:rsid w:val="0060354B"/>
    <w:rsid w:val="00604C93"/>
    <w:rsid w:val="00604CC6"/>
    <w:rsid w:val="00605683"/>
    <w:rsid w:val="00605DDD"/>
    <w:rsid w:val="00605F50"/>
    <w:rsid w:val="00610099"/>
    <w:rsid w:val="00612B10"/>
    <w:rsid w:val="0061569E"/>
    <w:rsid w:val="00615962"/>
    <w:rsid w:val="00616A0E"/>
    <w:rsid w:val="00616FD3"/>
    <w:rsid w:val="0061764D"/>
    <w:rsid w:val="006202F2"/>
    <w:rsid w:val="006205AA"/>
    <w:rsid w:val="00620810"/>
    <w:rsid w:val="00620C3F"/>
    <w:rsid w:val="006218F6"/>
    <w:rsid w:val="00622955"/>
    <w:rsid w:val="00623EDD"/>
    <w:rsid w:val="0062628E"/>
    <w:rsid w:val="006267C5"/>
    <w:rsid w:val="006271B6"/>
    <w:rsid w:val="006313EB"/>
    <w:rsid w:val="00633703"/>
    <w:rsid w:val="006344AA"/>
    <w:rsid w:val="00637421"/>
    <w:rsid w:val="00637D80"/>
    <w:rsid w:val="0064062F"/>
    <w:rsid w:val="00641F84"/>
    <w:rsid w:val="00643970"/>
    <w:rsid w:val="00643C3F"/>
    <w:rsid w:val="00645A3F"/>
    <w:rsid w:val="006474F1"/>
    <w:rsid w:val="0065026E"/>
    <w:rsid w:val="00650622"/>
    <w:rsid w:val="0065166F"/>
    <w:rsid w:val="006556C8"/>
    <w:rsid w:val="00656DBC"/>
    <w:rsid w:val="0065731A"/>
    <w:rsid w:val="00660D57"/>
    <w:rsid w:val="006613A8"/>
    <w:rsid w:val="006635EB"/>
    <w:rsid w:val="00664F81"/>
    <w:rsid w:val="00666671"/>
    <w:rsid w:val="00666764"/>
    <w:rsid w:val="00666770"/>
    <w:rsid w:val="00667AE1"/>
    <w:rsid w:val="00670037"/>
    <w:rsid w:val="00670211"/>
    <w:rsid w:val="00682F07"/>
    <w:rsid w:val="0068374E"/>
    <w:rsid w:val="00684144"/>
    <w:rsid w:val="00684CB5"/>
    <w:rsid w:val="0069146A"/>
    <w:rsid w:val="00691CC6"/>
    <w:rsid w:val="00692A38"/>
    <w:rsid w:val="00693C5E"/>
    <w:rsid w:val="006968CE"/>
    <w:rsid w:val="006975EC"/>
    <w:rsid w:val="00697B44"/>
    <w:rsid w:val="006A0062"/>
    <w:rsid w:val="006A0C53"/>
    <w:rsid w:val="006A106F"/>
    <w:rsid w:val="006A1658"/>
    <w:rsid w:val="006A2D50"/>
    <w:rsid w:val="006A6EF0"/>
    <w:rsid w:val="006A7743"/>
    <w:rsid w:val="006B0E40"/>
    <w:rsid w:val="006B459D"/>
    <w:rsid w:val="006B497D"/>
    <w:rsid w:val="006B6416"/>
    <w:rsid w:val="006B7E3B"/>
    <w:rsid w:val="006C3D90"/>
    <w:rsid w:val="006C57D5"/>
    <w:rsid w:val="006D1CD4"/>
    <w:rsid w:val="006D3560"/>
    <w:rsid w:val="006D3BB7"/>
    <w:rsid w:val="006D3FA3"/>
    <w:rsid w:val="006D46F5"/>
    <w:rsid w:val="006D49A2"/>
    <w:rsid w:val="006E0079"/>
    <w:rsid w:val="006E4174"/>
    <w:rsid w:val="006E46AA"/>
    <w:rsid w:val="006E69CA"/>
    <w:rsid w:val="006E792C"/>
    <w:rsid w:val="006F101D"/>
    <w:rsid w:val="006F6AE6"/>
    <w:rsid w:val="006F6FB6"/>
    <w:rsid w:val="006F7568"/>
    <w:rsid w:val="00700688"/>
    <w:rsid w:val="00701685"/>
    <w:rsid w:val="007018FB"/>
    <w:rsid w:val="0070573B"/>
    <w:rsid w:val="0070696B"/>
    <w:rsid w:val="0071235E"/>
    <w:rsid w:val="007148F4"/>
    <w:rsid w:val="00721335"/>
    <w:rsid w:val="007236C4"/>
    <w:rsid w:val="00731C14"/>
    <w:rsid w:val="007327D0"/>
    <w:rsid w:val="007405B4"/>
    <w:rsid w:val="00740AEB"/>
    <w:rsid w:val="00740AED"/>
    <w:rsid w:val="00741236"/>
    <w:rsid w:val="007428BF"/>
    <w:rsid w:val="00745129"/>
    <w:rsid w:val="007453A7"/>
    <w:rsid w:val="00747345"/>
    <w:rsid w:val="00747A4B"/>
    <w:rsid w:val="00750F1E"/>
    <w:rsid w:val="007527F8"/>
    <w:rsid w:val="00754F09"/>
    <w:rsid w:val="00756BA8"/>
    <w:rsid w:val="00756FF0"/>
    <w:rsid w:val="007655AD"/>
    <w:rsid w:val="00773AE6"/>
    <w:rsid w:val="007742A1"/>
    <w:rsid w:val="00776E29"/>
    <w:rsid w:val="00776E45"/>
    <w:rsid w:val="00781293"/>
    <w:rsid w:val="007813BF"/>
    <w:rsid w:val="007843FD"/>
    <w:rsid w:val="00785323"/>
    <w:rsid w:val="007872E1"/>
    <w:rsid w:val="00790630"/>
    <w:rsid w:val="0079331D"/>
    <w:rsid w:val="00796AB8"/>
    <w:rsid w:val="007A32D7"/>
    <w:rsid w:val="007A401D"/>
    <w:rsid w:val="007A53B5"/>
    <w:rsid w:val="007B0A1C"/>
    <w:rsid w:val="007B1FAF"/>
    <w:rsid w:val="007B2877"/>
    <w:rsid w:val="007B340D"/>
    <w:rsid w:val="007B5706"/>
    <w:rsid w:val="007B64C4"/>
    <w:rsid w:val="007B6E00"/>
    <w:rsid w:val="007C107F"/>
    <w:rsid w:val="007C3616"/>
    <w:rsid w:val="007C425E"/>
    <w:rsid w:val="007C45B9"/>
    <w:rsid w:val="007C4A6F"/>
    <w:rsid w:val="007C574D"/>
    <w:rsid w:val="007C750A"/>
    <w:rsid w:val="007D0DCB"/>
    <w:rsid w:val="007D190A"/>
    <w:rsid w:val="007D21FF"/>
    <w:rsid w:val="007D3896"/>
    <w:rsid w:val="007D3BB3"/>
    <w:rsid w:val="007D3D56"/>
    <w:rsid w:val="007D4D84"/>
    <w:rsid w:val="007D75A0"/>
    <w:rsid w:val="007E19D2"/>
    <w:rsid w:val="007E19EA"/>
    <w:rsid w:val="007E1AF2"/>
    <w:rsid w:val="007E1D00"/>
    <w:rsid w:val="007E28BE"/>
    <w:rsid w:val="007E496A"/>
    <w:rsid w:val="007E5A9B"/>
    <w:rsid w:val="007E6BAE"/>
    <w:rsid w:val="007F0BD7"/>
    <w:rsid w:val="007F0E9C"/>
    <w:rsid w:val="007F49AA"/>
    <w:rsid w:val="007F53A2"/>
    <w:rsid w:val="007F5E52"/>
    <w:rsid w:val="007F7DBC"/>
    <w:rsid w:val="008005AE"/>
    <w:rsid w:val="00800E83"/>
    <w:rsid w:val="00801969"/>
    <w:rsid w:val="00807C2B"/>
    <w:rsid w:val="00810105"/>
    <w:rsid w:val="008120A8"/>
    <w:rsid w:val="008135BE"/>
    <w:rsid w:val="00815C29"/>
    <w:rsid w:val="00817863"/>
    <w:rsid w:val="0082222C"/>
    <w:rsid w:val="008232B2"/>
    <w:rsid w:val="00825C02"/>
    <w:rsid w:val="00830891"/>
    <w:rsid w:val="00831066"/>
    <w:rsid w:val="00831D1C"/>
    <w:rsid w:val="0083370E"/>
    <w:rsid w:val="00835930"/>
    <w:rsid w:val="00837399"/>
    <w:rsid w:val="00841F7F"/>
    <w:rsid w:val="00847FC0"/>
    <w:rsid w:val="00851A4C"/>
    <w:rsid w:val="00851FFB"/>
    <w:rsid w:val="00852D08"/>
    <w:rsid w:val="008555BF"/>
    <w:rsid w:val="00857F57"/>
    <w:rsid w:val="008611FA"/>
    <w:rsid w:val="00863132"/>
    <w:rsid w:val="00864823"/>
    <w:rsid w:val="00865177"/>
    <w:rsid w:val="008668EA"/>
    <w:rsid w:val="00873532"/>
    <w:rsid w:val="008769F0"/>
    <w:rsid w:val="00877A47"/>
    <w:rsid w:val="00877E6E"/>
    <w:rsid w:val="00882098"/>
    <w:rsid w:val="008820B2"/>
    <w:rsid w:val="008827CD"/>
    <w:rsid w:val="00884052"/>
    <w:rsid w:val="008875AB"/>
    <w:rsid w:val="00887956"/>
    <w:rsid w:val="008905C4"/>
    <w:rsid w:val="00890E76"/>
    <w:rsid w:val="00891F92"/>
    <w:rsid w:val="008949DC"/>
    <w:rsid w:val="00896577"/>
    <w:rsid w:val="00897555"/>
    <w:rsid w:val="00897FEF"/>
    <w:rsid w:val="008A2EAA"/>
    <w:rsid w:val="008B069B"/>
    <w:rsid w:val="008B08BB"/>
    <w:rsid w:val="008B4D82"/>
    <w:rsid w:val="008B5182"/>
    <w:rsid w:val="008B7564"/>
    <w:rsid w:val="008C0C0C"/>
    <w:rsid w:val="008C21A5"/>
    <w:rsid w:val="008C2412"/>
    <w:rsid w:val="008C39BC"/>
    <w:rsid w:val="008C5D0F"/>
    <w:rsid w:val="008C6139"/>
    <w:rsid w:val="008C6211"/>
    <w:rsid w:val="008C65D3"/>
    <w:rsid w:val="008D0D05"/>
    <w:rsid w:val="008D1336"/>
    <w:rsid w:val="008D1829"/>
    <w:rsid w:val="008D1CE9"/>
    <w:rsid w:val="008D2842"/>
    <w:rsid w:val="008D3110"/>
    <w:rsid w:val="008D3734"/>
    <w:rsid w:val="008D6F59"/>
    <w:rsid w:val="008D7668"/>
    <w:rsid w:val="008E00C6"/>
    <w:rsid w:val="008E0892"/>
    <w:rsid w:val="008E2952"/>
    <w:rsid w:val="008E4763"/>
    <w:rsid w:val="008E48ED"/>
    <w:rsid w:val="008E6555"/>
    <w:rsid w:val="008F00F8"/>
    <w:rsid w:val="008F2536"/>
    <w:rsid w:val="008F2967"/>
    <w:rsid w:val="008F3176"/>
    <w:rsid w:val="008F3A2F"/>
    <w:rsid w:val="008F5232"/>
    <w:rsid w:val="0090156C"/>
    <w:rsid w:val="00902423"/>
    <w:rsid w:val="00902A5A"/>
    <w:rsid w:val="00903143"/>
    <w:rsid w:val="00907EFD"/>
    <w:rsid w:val="009103C6"/>
    <w:rsid w:val="0091216D"/>
    <w:rsid w:val="0091275D"/>
    <w:rsid w:val="00915421"/>
    <w:rsid w:val="009216D3"/>
    <w:rsid w:val="00921F25"/>
    <w:rsid w:val="00922CE1"/>
    <w:rsid w:val="00924ACB"/>
    <w:rsid w:val="0092611F"/>
    <w:rsid w:val="00930082"/>
    <w:rsid w:val="0093029A"/>
    <w:rsid w:val="00931252"/>
    <w:rsid w:val="00931ADE"/>
    <w:rsid w:val="00933B6F"/>
    <w:rsid w:val="00936E3E"/>
    <w:rsid w:val="00936F46"/>
    <w:rsid w:val="009372B9"/>
    <w:rsid w:val="009379EA"/>
    <w:rsid w:val="00940EEF"/>
    <w:rsid w:val="0094298C"/>
    <w:rsid w:val="0094368E"/>
    <w:rsid w:val="00946AF8"/>
    <w:rsid w:val="009507DD"/>
    <w:rsid w:val="00950E4E"/>
    <w:rsid w:val="0095110F"/>
    <w:rsid w:val="009561C9"/>
    <w:rsid w:val="0095719B"/>
    <w:rsid w:val="00960D0D"/>
    <w:rsid w:val="0096586C"/>
    <w:rsid w:val="00967DD9"/>
    <w:rsid w:val="00967F11"/>
    <w:rsid w:val="00971F26"/>
    <w:rsid w:val="00971FAA"/>
    <w:rsid w:val="009766B3"/>
    <w:rsid w:val="00980340"/>
    <w:rsid w:val="00981006"/>
    <w:rsid w:val="0098128E"/>
    <w:rsid w:val="00982C89"/>
    <w:rsid w:val="00984958"/>
    <w:rsid w:val="00986970"/>
    <w:rsid w:val="00986F4F"/>
    <w:rsid w:val="009876A0"/>
    <w:rsid w:val="009914B0"/>
    <w:rsid w:val="009931D3"/>
    <w:rsid w:val="00994F44"/>
    <w:rsid w:val="0099757D"/>
    <w:rsid w:val="009A0703"/>
    <w:rsid w:val="009A228B"/>
    <w:rsid w:val="009A285C"/>
    <w:rsid w:val="009A2AC9"/>
    <w:rsid w:val="009A4BCD"/>
    <w:rsid w:val="009A672D"/>
    <w:rsid w:val="009B104C"/>
    <w:rsid w:val="009B1744"/>
    <w:rsid w:val="009B551E"/>
    <w:rsid w:val="009C08AC"/>
    <w:rsid w:val="009C18A2"/>
    <w:rsid w:val="009C3764"/>
    <w:rsid w:val="009C4A5B"/>
    <w:rsid w:val="009C5419"/>
    <w:rsid w:val="009D0146"/>
    <w:rsid w:val="009D40DE"/>
    <w:rsid w:val="009D5699"/>
    <w:rsid w:val="009E3190"/>
    <w:rsid w:val="009E37F7"/>
    <w:rsid w:val="009E4675"/>
    <w:rsid w:val="009E51FB"/>
    <w:rsid w:val="009E5DAB"/>
    <w:rsid w:val="009E6AE2"/>
    <w:rsid w:val="009E7546"/>
    <w:rsid w:val="009F2A5C"/>
    <w:rsid w:val="009F3189"/>
    <w:rsid w:val="009F3D66"/>
    <w:rsid w:val="009F709B"/>
    <w:rsid w:val="009F7D39"/>
    <w:rsid w:val="00A012FE"/>
    <w:rsid w:val="00A019FF"/>
    <w:rsid w:val="00A02EC3"/>
    <w:rsid w:val="00A0598F"/>
    <w:rsid w:val="00A06417"/>
    <w:rsid w:val="00A142DC"/>
    <w:rsid w:val="00A25234"/>
    <w:rsid w:val="00A27356"/>
    <w:rsid w:val="00A27CE4"/>
    <w:rsid w:val="00A3499E"/>
    <w:rsid w:val="00A3502B"/>
    <w:rsid w:val="00A37900"/>
    <w:rsid w:val="00A43006"/>
    <w:rsid w:val="00A43022"/>
    <w:rsid w:val="00A43194"/>
    <w:rsid w:val="00A51E86"/>
    <w:rsid w:val="00A53B89"/>
    <w:rsid w:val="00A60060"/>
    <w:rsid w:val="00A60E42"/>
    <w:rsid w:val="00A61C0B"/>
    <w:rsid w:val="00A623A8"/>
    <w:rsid w:val="00A63F90"/>
    <w:rsid w:val="00A64086"/>
    <w:rsid w:val="00A6759D"/>
    <w:rsid w:val="00A67640"/>
    <w:rsid w:val="00A67C97"/>
    <w:rsid w:val="00A701E3"/>
    <w:rsid w:val="00A706FF"/>
    <w:rsid w:val="00A7340D"/>
    <w:rsid w:val="00A7389B"/>
    <w:rsid w:val="00A813EC"/>
    <w:rsid w:val="00A81C25"/>
    <w:rsid w:val="00A81CB9"/>
    <w:rsid w:val="00A8291D"/>
    <w:rsid w:val="00A82B52"/>
    <w:rsid w:val="00A83048"/>
    <w:rsid w:val="00A8343D"/>
    <w:rsid w:val="00A86EFE"/>
    <w:rsid w:val="00A91253"/>
    <w:rsid w:val="00A92007"/>
    <w:rsid w:val="00A92409"/>
    <w:rsid w:val="00A9270A"/>
    <w:rsid w:val="00AA0124"/>
    <w:rsid w:val="00AA0285"/>
    <w:rsid w:val="00AA2726"/>
    <w:rsid w:val="00AA4AAF"/>
    <w:rsid w:val="00AA64A2"/>
    <w:rsid w:val="00AB0A2B"/>
    <w:rsid w:val="00AB13F3"/>
    <w:rsid w:val="00AB32BA"/>
    <w:rsid w:val="00AB673B"/>
    <w:rsid w:val="00AB73AF"/>
    <w:rsid w:val="00AC43D8"/>
    <w:rsid w:val="00AC526C"/>
    <w:rsid w:val="00AC5DE1"/>
    <w:rsid w:val="00AC7DA4"/>
    <w:rsid w:val="00AD0954"/>
    <w:rsid w:val="00AD0B02"/>
    <w:rsid w:val="00AD4CA9"/>
    <w:rsid w:val="00AD4CFB"/>
    <w:rsid w:val="00AD5F98"/>
    <w:rsid w:val="00AD65DD"/>
    <w:rsid w:val="00AD6F82"/>
    <w:rsid w:val="00AD70D8"/>
    <w:rsid w:val="00AD7AAE"/>
    <w:rsid w:val="00AE13D8"/>
    <w:rsid w:val="00AE29F9"/>
    <w:rsid w:val="00AE4315"/>
    <w:rsid w:val="00AE5ED3"/>
    <w:rsid w:val="00AE7F1C"/>
    <w:rsid w:val="00AF03C7"/>
    <w:rsid w:val="00AF1D23"/>
    <w:rsid w:val="00AF59C0"/>
    <w:rsid w:val="00B014DB"/>
    <w:rsid w:val="00B0290B"/>
    <w:rsid w:val="00B043D3"/>
    <w:rsid w:val="00B05617"/>
    <w:rsid w:val="00B07A3D"/>
    <w:rsid w:val="00B07DA7"/>
    <w:rsid w:val="00B12C0D"/>
    <w:rsid w:val="00B14762"/>
    <w:rsid w:val="00B154D0"/>
    <w:rsid w:val="00B16BD2"/>
    <w:rsid w:val="00B17A07"/>
    <w:rsid w:val="00B2085B"/>
    <w:rsid w:val="00B2266E"/>
    <w:rsid w:val="00B22816"/>
    <w:rsid w:val="00B232E9"/>
    <w:rsid w:val="00B23431"/>
    <w:rsid w:val="00B25324"/>
    <w:rsid w:val="00B256D6"/>
    <w:rsid w:val="00B25CE5"/>
    <w:rsid w:val="00B26A1F"/>
    <w:rsid w:val="00B26E6E"/>
    <w:rsid w:val="00B275E3"/>
    <w:rsid w:val="00B31865"/>
    <w:rsid w:val="00B3236A"/>
    <w:rsid w:val="00B3256A"/>
    <w:rsid w:val="00B338A0"/>
    <w:rsid w:val="00B340E1"/>
    <w:rsid w:val="00B34E16"/>
    <w:rsid w:val="00B3530F"/>
    <w:rsid w:val="00B35E70"/>
    <w:rsid w:val="00B40EB1"/>
    <w:rsid w:val="00B426D6"/>
    <w:rsid w:val="00B42B66"/>
    <w:rsid w:val="00B45C50"/>
    <w:rsid w:val="00B461EA"/>
    <w:rsid w:val="00B50105"/>
    <w:rsid w:val="00B5026C"/>
    <w:rsid w:val="00B54E90"/>
    <w:rsid w:val="00B56294"/>
    <w:rsid w:val="00B572CB"/>
    <w:rsid w:val="00B5739D"/>
    <w:rsid w:val="00B57645"/>
    <w:rsid w:val="00B577F2"/>
    <w:rsid w:val="00B60519"/>
    <w:rsid w:val="00B6123C"/>
    <w:rsid w:val="00B661CE"/>
    <w:rsid w:val="00B7212C"/>
    <w:rsid w:val="00B72BDF"/>
    <w:rsid w:val="00B74C89"/>
    <w:rsid w:val="00B76D4A"/>
    <w:rsid w:val="00B8020C"/>
    <w:rsid w:val="00B82009"/>
    <w:rsid w:val="00B82670"/>
    <w:rsid w:val="00B8409F"/>
    <w:rsid w:val="00B84958"/>
    <w:rsid w:val="00B87C2D"/>
    <w:rsid w:val="00B90190"/>
    <w:rsid w:val="00B91207"/>
    <w:rsid w:val="00B91995"/>
    <w:rsid w:val="00B919CC"/>
    <w:rsid w:val="00B948AB"/>
    <w:rsid w:val="00B97834"/>
    <w:rsid w:val="00B97848"/>
    <w:rsid w:val="00BA0078"/>
    <w:rsid w:val="00BA1D09"/>
    <w:rsid w:val="00BA6B88"/>
    <w:rsid w:val="00BB08A2"/>
    <w:rsid w:val="00BB0A4A"/>
    <w:rsid w:val="00BB27AD"/>
    <w:rsid w:val="00BB56B2"/>
    <w:rsid w:val="00BC0F8C"/>
    <w:rsid w:val="00BC26B9"/>
    <w:rsid w:val="00BC36D0"/>
    <w:rsid w:val="00BC5621"/>
    <w:rsid w:val="00BC5AD4"/>
    <w:rsid w:val="00BC5D28"/>
    <w:rsid w:val="00BD069C"/>
    <w:rsid w:val="00BD1C19"/>
    <w:rsid w:val="00BD1EC3"/>
    <w:rsid w:val="00BD2E98"/>
    <w:rsid w:val="00BD2FB5"/>
    <w:rsid w:val="00BD3F15"/>
    <w:rsid w:val="00BD5D55"/>
    <w:rsid w:val="00BD73A5"/>
    <w:rsid w:val="00BE0582"/>
    <w:rsid w:val="00BE29AD"/>
    <w:rsid w:val="00BE3098"/>
    <w:rsid w:val="00BE3A35"/>
    <w:rsid w:val="00BE3F3B"/>
    <w:rsid w:val="00BE4B55"/>
    <w:rsid w:val="00BE796A"/>
    <w:rsid w:val="00BF0B17"/>
    <w:rsid w:val="00BF0B70"/>
    <w:rsid w:val="00BF1602"/>
    <w:rsid w:val="00BF1F3B"/>
    <w:rsid w:val="00BF2594"/>
    <w:rsid w:val="00BF47A5"/>
    <w:rsid w:val="00BF4892"/>
    <w:rsid w:val="00BF572F"/>
    <w:rsid w:val="00C0117D"/>
    <w:rsid w:val="00C0350F"/>
    <w:rsid w:val="00C0354C"/>
    <w:rsid w:val="00C07387"/>
    <w:rsid w:val="00C10B72"/>
    <w:rsid w:val="00C10D34"/>
    <w:rsid w:val="00C11533"/>
    <w:rsid w:val="00C12706"/>
    <w:rsid w:val="00C12773"/>
    <w:rsid w:val="00C12AD0"/>
    <w:rsid w:val="00C14901"/>
    <w:rsid w:val="00C15C63"/>
    <w:rsid w:val="00C169C9"/>
    <w:rsid w:val="00C200D5"/>
    <w:rsid w:val="00C200EE"/>
    <w:rsid w:val="00C2150E"/>
    <w:rsid w:val="00C22086"/>
    <w:rsid w:val="00C22251"/>
    <w:rsid w:val="00C248E7"/>
    <w:rsid w:val="00C276ED"/>
    <w:rsid w:val="00C31E92"/>
    <w:rsid w:val="00C336A8"/>
    <w:rsid w:val="00C3392D"/>
    <w:rsid w:val="00C40394"/>
    <w:rsid w:val="00C40466"/>
    <w:rsid w:val="00C418FD"/>
    <w:rsid w:val="00C443BF"/>
    <w:rsid w:val="00C44D35"/>
    <w:rsid w:val="00C54D76"/>
    <w:rsid w:val="00C57087"/>
    <w:rsid w:val="00C61F11"/>
    <w:rsid w:val="00C627FD"/>
    <w:rsid w:val="00C63DAA"/>
    <w:rsid w:val="00C6554B"/>
    <w:rsid w:val="00C669F1"/>
    <w:rsid w:val="00C67CD0"/>
    <w:rsid w:val="00C70226"/>
    <w:rsid w:val="00C729A0"/>
    <w:rsid w:val="00C72F3F"/>
    <w:rsid w:val="00C74081"/>
    <w:rsid w:val="00C75219"/>
    <w:rsid w:val="00C84512"/>
    <w:rsid w:val="00C8471A"/>
    <w:rsid w:val="00C85763"/>
    <w:rsid w:val="00C86734"/>
    <w:rsid w:val="00C86CC9"/>
    <w:rsid w:val="00C870B2"/>
    <w:rsid w:val="00C90F55"/>
    <w:rsid w:val="00C92CE3"/>
    <w:rsid w:val="00C96360"/>
    <w:rsid w:val="00CA0B1F"/>
    <w:rsid w:val="00CA2F37"/>
    <w:rsid w:val="00CA3524"/>
    <w:rsid w:val="00CB16E3"/>
    <w:rsid w:val="00CB229F"/>
    <w:rsid w:val="00CB2B39"/>
    <w:rsid w:val="00CB4376"/>
    <w:rsid w:val="00CB5C48"/>
    <w:rsid w:val="00CB6C82"/>
    <w:rsid w:val="00CB707D"/>
    <w:rsid w:val="00CB7AE8"/>
    <w:rsid w:val="00CC114F"/>
    <w:rsid w:val="00CC220F"/>
    <w:rsid w:val="00CC3178"/>
    <w:rsid w:val="00CC7FEF"/>
    <w:rsid w:val="00CD1B2C"/>
    <w:rsid w:val="00CD1B75"/>
    <w:rsid w:val="00CD4194"/>
    <w:rsid w:val="00CD57E2"/>
    <w:rsid w:val="00CD69DC"/>
    <w:rsid w:val="00CD75DC"/>
    <w:rsid w:val="00CE075D"/>
    <w:rsid w:val="00CE19D5"/>
    <w:rsid w:val="00CE1EAE"/>
    <w:rsid w:val="00CE6199"/>
    <w:rsid w:val="00CE6899"/>
    <w:rsid w:val="00CF5E3F"/>
    <w:rsid w:val="00D00F80"/>
    <w:rsid w:val="00D0249A"/>
    <w:rsid w:val="00D0259E"/>
    <w:rsid w:val="00D0407B"/>
    <w:rsid w:val="00D05516"/>
    <w:rsid w:val="00D05868"/>
    <w:rsid w:val="00D0702C"/>
    <w:rsid w:val="00D112FE"/>
    <w:rsid w:val="00D119C3"/>
    <w:rsid w:val="00D13746"/>
    <w:rsid w:val="00D15058"/>
    <w:rsid w:val="00D15887"/>
    <w:rsid w:val="00D1599A"/>
    <w:rsid w:val="00D15A37"/>
    <w:rsid w:val="00D253CB"/>
    <w:rsid w:val="00D2545C"/>
    <w:rsid w:val="00D25DD0"/>
    <w:rsid w:val="00D2666E"/>
    <w:rsid w:val="00D27F01"/>
    <w:rsid w:val="00D3155B"/>
    <w:rsid w:val="00D317BD"/>
    <w:rsid w:val="00D319FB"/>
    <w:rsid w:val="00D32048"/>
    <w:rsid w:val="00D336AA"/>
    <w:rsid w:val="00D356A3"/>
    <w:rsid w:val="00D3647F"/>
    <w:rsid w:val="00D37493"/>
    <w:rsid w:val="00D37640"/>
    <w:rsid w:val="00D42986"/>
    <w:rsid w:val="00D43AC4"/>
    <w:rsid w:val="00D448CB"/>
    <w:rsid w:val="00D44E62"/>
    <w:rsid w:val="00D4539E"/>
    <w:rsid w:val="00D45C76"/>
    <w:rsid w:val="00D46183"/>
    <w:rsid w:val="00D47492"/>
    <w:rsid w:val="00D4786C"/>
    <w:rsid w:val="00D51CFA"/>
    <w:rsid w:val="00D52E0B"/>
    <w:rsid w:val="00D52E56"/>
    <w:rsid w:val="00D535C0"/>
    <w:rsid w:val="00D539E5"/>
    <w:rsid w:val="00D55839"/>
    <w:rsid w:val="00D55C69"/>
    <w:rsid w:val="00D6430C"/>
    <w:rsid w:val="00D644CF"/>
    <w:rsid w:val="00D64A4D"/>
    <w:rsid w:val="00D71A12"/>
    <w:rsid w:val="00D734F1"/>
    <w:rsid w:val="00D7486C"/>
    <w:rsid w:val="00D748CB"/>
    <w:rsid w:val="00D74CF8"/>
    <w:rsid w:val="00D74F86"/>
    <w:rsid w:val="00D77723"/>
    <w:rsid w:val="00D815F5"/>
    <w:rsid w:val="00D855F2"/>
    <w:rsid w:val="00D87A79"/>
    <w:rsid w:val="00D87D1F"/>
    <w:rsid w:val="00D928C6"/>
    <w:rsid w:val="00D92D06"/>
    <w:rsid w:val="00D93EE4"/>
    <w:rsid w:val="00D96864"/>
    <w:rsid w:val="00D97BB1"/>
    <w:rsid w:val="00DA2CA7"/>
    <w:rsid w:val="00DA335C"/>
    <w:rsid w:val="00DA5A97"/>
    <w:rsid w:val="00DA5CA7"/>
    <w:rsid w:val="00DA67A7"/>
    <w:rsid w:val="00DA76FC"/>
    <w:rsid w:val="00DA7A60"/>
    <w:rsid w:val="00DB0A4F"/>
    <w:rsid w:val="00DB1891"/>
    <w:rsid w:val="00DB2A13"/>
    <w:rsid w:val="00DB2C45"/>
    <w:rsid w:val="00DB42E0"/>
    <w:rsid w:val="00DB58C6"/>
    <w:rsid w:val="00DB6820"/>
    <w:rsid w:val="00DC0548"/>
    <w:rsid w:val="00DC2853"/>
    <w:rsid w:val="00DC4354"/>
    <w:rsid w:val="00DC4C21"/>
    <w:rsid w:val="00DC6459"/>
    <w:rsid w:val="00DC69DC"/>
    <w:rsid w:val="00DC71FA"/>
    <w:rsid w:val="00DD10A5"/>
    <w:rsid w:val="00DD2788"/>
    <w:rsid w:val="00DD357E"/>
    <w:rsid w:val="00DD4343"/>
    <w:rsid w:val="00DD6651"/>
    <w:rsid w:val="00DD7EDB"/>
    <w:rsid w:val="00DE1429"/>
    <w:rsid w:val="00DE14F6"/>
    <w:rsid w:val="00DE32BA"/>
    <w:rsid w:val="00DE35D0"/>
    <w:rsid w:val="00DE39A2"/>
    <w:rsid w:val="00DE3A5E"/>
    <w:rsid w:val="00DE3D77"/>
    <w:rsid w:val="00DE78A7"/>
    <w:rsid w:val="00DE79BB"/>
    <w:rsid w:val="00DE7B63"/>
    <w:rsid w:val="00DF0A54"/>
    <w:rsid w:val="00DF1447"/>
    <w:rsid w:val="00DF18B8"/>
    <w:rsid w:val="00DF3559"/>
    <w:rsid w:val="00DF4206"/>
    <w:rsid w:val="00DF7CE3"/>
    <w:rsid w:val="00E00CA6"/>
    <w:rsid w:val="00E0136E"/>
    <w:rsid w:val="00E01777"/>
    <w:rsid w:val="00E01AD2"/>
    <w:rsid w:val="00E02CD0"/>
    <w:rsid w:val="00E06125"/>
    <w:rsid w:val="00E12578"/>
    <w:rsid w:val="00E132B7"/>
    <w:rsid w:val="00E142BE"/>
    <w:rsid w:val="00E14E05"/>
    <w:rsid w:val="00E17E90"/>
    <w:rsid w:val="00E228EC"/>
    <w:rsid w:val="00E22C67"/>
    <w:rsid w:val="00E23F59"/>
    <w:rsid w:val="00E23F8A"/>
    <w:rsid w:val="00E25A8E"/>
    <w:rsid w:val="00E266FF"/>
    <w:rsid w:val="00E33483"/>
    <w:rsid w:val="00E34D6D"/>
    <w:rsid w:val="00E3689A"/>
    <w:rsid w:val="00E36C79"/>
    <w:rsid w:val="00E42CA7"/>
    <w:rsid w:val="00E453E3"/>
    <w:rsid w:val="00E46E5B"/>
    <w:rsid w:val="00E47D2D"/>
    <w:rsid w:val="00E51016"/>
    <w:rsid w:val="00E56834"/>
    <w:rsid w:val="00E571F0"/>
    <w:rsid w:val="00E62C00"/>
    <w:rsid w:val="00E65D59"/>
    <w:rsid w:val="00E67475"/>
    <w:rsid w:val="00E678FB"/>
    <w:rsid w:val="00E71FC4"/>
    <w:rsid w:val="00E72329"/>
    <w:rsid w:val="00E72A40"/>
    <w:rsid w:val="00E75697"/>
    <w:rsid w:val="00E77562"/>
    <w:rsid w:val="00E807CA"/>
    <w:rsid w:val="00E81792"/>
    <w:rsid w:val="00E822BE"/>
    <w:rsid w:val="00E84531"/>
    <w:rsid w:val="00E84964"/>
    <w:rsid w:val="00E85236"/>
    <w:rsid w:val="00E85911"/>
    <w:rsid w:val="00E86696"/>
    <w:rsid w:val="00E908D7"/>
    <w:rsid w:val="00E91205"/>
    <w:rsid w:val="00E91DD7"/>
    <w:rsid w:val="00E91F07"/>
    <w:rsid w:val="00E92C56"/>
    <w:rsid w:val="00E93093"/>
    <w:rsid w:val="00E9343D"/>
    <w:rsid w:val="00E95C35"/>
    <w:rsid w:val="00E96838"/>
    <w:rsid w:val="00E975F5"/>
    <w:rsid w:val="00EA01C1"/>
    <w:rsid w:val="00EA08AD"/>
    <w:rsid w:val="00EA0D93"/>
    <w:rsid w:val="00EA0F30"/>
    <w:rsid w:val="00EA12F1"/>
    <w:rsid w:val="00EA39BF"/>
    <w:rsid w:val="00EA5A56"/>
    <w:rsid w:val="00EA5E9B"/>
    <w:rsid w:val="00EA69A2"/>
    <w:rsid w:val="00EA7EE0"/>
    <w:rsid w:val="00EB1477"/>
    <w:rsid w:val="00EB254B"/>
    <w:rsid w:val="00EB282D"/>
    <w:rsid w:val="00EB2BEF"/>
    <w:rsid w:val="00EB5A82"/>
    <w:rsid w:val="00EC0857"/>
    <w:rsid w:val="00EC0F34"/>
    <w:rsid w:val="00EC114F"/>
    <w:rsid w:val="00EC1496"/>
    <w:rsid w:val="00EC18D7"/>
    <w:rsid w:val="00EC198C"/>
    <w:rsid w:val="00EC19DE"/>
    <w:rsid w:val="00EC2C36"/>
    <w:rsid w:val="00EC3046"/>
    <w:rsid w:val="00EC3C15"/>
    <w:rsid w:val="00ED206E"/>
    <w:rsid w:val="00ED59E0"/>
    <w:rsid w:val="00ED61A3"/>
    <w:rsid w:val="00EE5216"/>
    <w:rsid w:val="00EE5E10"/>
    <w:rsid w:val="00EE62A9"/>
    <w:rsid w:val="00EE73D0"/>
    <w:rsid w:val="00EE7700"/>
    <w:rsid w:val="00EF0154"/>
    <w:rsid w:val="00EF1F0F"/>
    <w:rsid w:val="00EF25B5"/>
    <w:rsid w:val="00EF3375"/>
    <w:rsid w:val="00EF5389"/>
    <w:rsid w:val="00EF745B"/>
    <w:rsid w:val="00F00317"/>
    <w:rsid w:val="00F00B09"/>
    <w:rsid w:val="00F01A86"/>
    <w:rsid w:val="00F022A0"/>
    <w:rsid w:val="00F06968"/>
    <w:rsid w:val="00F10D7F"/>
    <w:rsid w:val="00F11195"/>
    <w:rsid w:val="00F12564"/>
    <w:rsid w:val="00F17293"/>
    <w:rsid w:val="00F20BFE"/>
    <w:rsid w:val="00F2193D"/>
    <w:rsid w:val="00F21C2B"/>
    <w:rsid w:val="00F2248D"/>
    <w:rsid w:val="00F22A6D"/>
    <w:rsid w:val="00F2385C"/>
    <w:rsid w:val="00F23CE7"/>
    <w:rsid w:val="00F24227"/>
    <w:rsid w:val="00F24C40"/>
    <w:rsid w:val="00F27AC8"/>
    <w:rsid w:val="00F309CC"/>
    <w:rsid w:val="00F33F58"/>
    <w:rsid w:val="00F3592A"/>
    <w:rsid w:val="00F36190"/>
    <w:rsid w:val="00F37804"/>
    <w:rsid w:val="00F4643C"/>
    <w:rsid w:val="00F466F0"/>
    <w:rsid w:val="00F47598"/>
    <w:rsid w:val="00F477D6"/>
    <w:rsid w:val="00F524A5"/>
    <w:rsid w:val="00F53140"/>
    <w:rsid w:val="00F60149"/>
    <w:rsid w:val="00F6025F"/>
    <w:rsid w:val="00F641D1"/>
    <w:rsid w:val="00F649D2"/>
    <w:rsid w:val="00F64A24"/>
    <w:rsid w:val="00F66125"/>
    <w:rsid w:val="00F66826"/>
    <w:rsid w:val="00F715F3"/>
    <w:rsid w:val="00F72A9E"/>
    <w:rsid w:val="00F73457"/>
    <w:rsid w:val="00F74A16"/>
    <w:rsid w:val="00F75786"/>
    <w:rsid w:val="00F768E9"/>
    <w:rsid w:val="00F77562"/>
    <w:rsid w:val="00F77689"/>
    <w:rsid w:val="00F8191F"/>
    <w:rsid w:val="00F83F54"/>
    <w:rsid w:val="00F84C22"/>
    <w:rsid w:val="00F84E0E"/>
    <w:rsid w:val="00F85B50"/>
    <w:rsid w:val="00F86B71"/>
    <w:rsid w:val="00F9117C"/>
    <w:rsid w:val="00F9572B"/>
    <w:rsid w:val="00F95F06"/>
    <w:rsid w:val="00F962D7"/>
    <w:rsid w:val="00F97A73"/>
    <w:rsid w:val="00FA0BBD"/>
    <w:rsid w:val="00FA1088"/>
    <w:rsid w:val="00FA1188"/>
    <w:rsid w:val="00FA2E2B"/>
    <w:rsid w:val="00FA3A02"/>
    <w:rsid w:val="00FA6A1C"/>
    <w:rsid w:val="00FB2956"/>
    <w:rsid w:val="00FB36A6"/>
    <w:rsid w:val="00FB426C"/>
    <w:rsid w:val="00FB6B49"/>
    <w:rsid w:val="00FB7EF9"/>
    <w:rsid w:val="00FC2DB3"/>
    <w:rsid w:val="00FC4A26"/>
    <w:rsid w:val="00FC504A"/>
    <w:rsid w:val="00FC6735"/>
    <w:rsid w:val="00FC6B60"/>
    <w:rsid w:val="00FC7716"/>
    <w:rsid w:val="00FD2BC6"/>
    <w:rsid w:val="00FD3820"/>
    <w:rsid w:val="00FD5A23"/>
    <w:rsid w:val="00FD6BCB"/>
    <w:rsid w:val="00FD7DDB"/>
    <w:rsid w:val="00FE086F"/>
    <w:rsid w:val="00FE2834"/>
    <w:rsid w:val="00FE3692"/>
    <w:rsid w:val="00FE4478"/>
    <w:rsid w:val="00FF11D5"/>
    <w:rsid w:val="00FF1515"/>
    <w:rsid w:val="00FF1EDE"/>
    <w:rsid w:val="00FF206A"/>
    <w:rsid w:val="00FF4659"/>
    <w:rsid w:val="00FF4E5D"/>
    <w:rsid w:val="00FF5FDF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FCDCA"/>
  <w15:docId w15:val="{AC18F5A7-706C-7C47-B199-9E5C2EB6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391EC1"/>
    <w:pPr>
      <w:suppressAutoHyphens/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Ecotexte"/>
    <w:link w:val="Titre1Car"/>
    <w:uiPriority w:val="9"/>
    <w:semiHidden/>
    <w:qFormat/>
    <w:locked/>
    <w:rsid w:val="005A04FC"/>
    <w:pPr>
      <w:spacing w:before="240" w:after="120"/>
      <w:jc w:val="both"/>
      <w:outlineLvl w:val="0"/>
    </w:pPr>
    <w:rPr>
      <w:rFonts w:eastAsiaTheme="majorEastAsia" w:cstheme="majorBidi"/>
      <w:b/>
      <w:bCs/>
      <w:caps/>
      <w:color w:val="00467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locked/>
    <w:rsid w:val="005A04FC"/>
    <w:pPr>
      <w:spacing w:before="240" w:after="240"/>
      <w:jc w:val="both"/>
      <w:outlineLvl w:val="1"/>
    </w:pPr>
    <w:rPr>
      <w:rFonts w:ascii="Arial Gras" w:eastAsiaTheme="majorEastAsia" w:hAnsi="Arial Gras" w:cstheme="majorBidi"/>
      <w:b/>
      <w:bCs/>
      <w:caps/>
      <w:color w:val="3C648C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5A04FC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C648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ER21Tabledesmatires">
    <w:name w:val="ENER21 Table des matières"/>
    <w:basedOn w:val="Normal"/>
    <w:semiHidden/>
    <w:qFormat/>
    <w:locked/>
    <w:rsid w:val="005A04FC"/>
    <w:pPr>
      <w:jc w:val="center"/>
    </w:pPr>
    <w:rPr>
      <w:rFonts w:ascii="Arial Gras" w:eastAsia="Times New Roman" w:hAnsi="Arial Gras" w:cs="Arial"/>
      <w:color w:val="003366"/>
      <w:sz w:val="32"/>
      <w:szCs w:val="32"/>
      <w:lang w:eastAsia="fr-FR"/>
    </w:rPr>
  </w:style>
  <w:style w:type="paragraph" w:customStyle="1" w:styleId="ENER21Titre1">
    <w:name w:val="ENER21 Titre 1"/>
    <w:basedOn w:val="Normal"/>
    <w:semiHidden/>
    <w:qFormat/>
    <w:locked/>
    <w:rsid w:val="005A04FC"/>
    <w:pPr>
      <w:spacing w:before="240" w:after="240"/>
      <w:ind w:left="851" w:hanging="851"/>
      <w:outlineLvl w:val="0"/>
    </w:pPr>
    <w:rPr>
      <w:rFonts w:ascii="Arial Gras" w:eastAsia="Times New Roman" w:hAnsi="Arial Gras" w:cs="Times New Roman"/>
      <w:b/>
      <w:caps/>
      <w:color w:val="003366"/>
      <w:sz w:val="32"/>
      <w:szCs w:val="32"/>
      <w:lang w:eastAsia="fr-FR"/>
    </w:rPr>
  </w:style>
  <w:style w:type="paragraph" w:customStyle="1" w:styleId="ENER21Lgende">
    <w:name w:val="ENER21 Légende"/>
    <w:basedOn w:val="Lgende"/>
    <w:semiHidden/>
    <w:qFormat/>
    <w:locked/>
    <w:rsid w:val="005A04FC"/>
    <w:pPr>
      <w:spacing w:after="120" w:line="288" w:lineRule="auto"/>
      <w:outlineLvl w:val="0"/>
    </w:pPr>
    <w:rPr>
      <w:rFonts w:eastAsia="Times New Roman" w:cs="Arial"/>
      <w:bCs w:val="0"/>
      <w:color w:val="003366"/>
      <w:szCs w:val="22"/>
      <w:lang w:eastAsia="fr-FR"/>
    </w:rPr>
  </w:style>
  <w:style w:type="paragraph" w:styleId="Lgende">
    <w:name w:val="caption"/>
    <w:basedOn w:val="Normal"/>
    <w:next w:val="Normal"/>
    <w:uiPriority w:val="35"/>
    <w:semiHidden/>
    <w:qFormat/>
    <w:rsid w:val="00F97A73"/>
    <w:pPr>
      <w:jc w:val="center"/>
    </w:pPr>
    <w:rPr>
      <w:rFonts w:ascii="Arial Gras" w:hAnsi="Arial Gras"/>
      <w:b/>
      <w:bCs/>
      <w:color w:val="00467F"/>
      <w:szCs w:val="18"/>
    </w:rPr>
  </w:style>
  <w:style w:type="paragraph" w:customStyle="1" w:styleId="ENER21Titreannexe">
    <w:name w:val="ENER21 Titre annexe"/>
    <w:basedOn w:val="Normal"/>
    <w:semiHidden/>
    <w:qFormat/>
    <w:locked/>
    <w:rsid w:val="005A04FC"/>
    <w:pPr>
      <w:spacing w:before="240" w:after="240"/>
      <w:jc w:val="center"/>
      <w:outlineLvl w:val="0"/>
    </w:pPr>
    <w:rPr>
      <w:rFonts w:ascii="Arial Gras" w:eastAsia="Times New Roman" w:hAnsi="Arial Gras" w:cs="Times New Roman"/>
      <w:b/>
      <w:caps/>
      <w:color w:val="003366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locked/>
    <w:rsid w:val="005A04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340"/>
    <w:rPr>
      <w:rFonts w:ascii="Arial" w:hAnsi="Arial"/>
    </w:rPr>
  </w:style>
  <w:style w:type="paragraph" w:customStyle="1" w:styleId="Nomduprojet">
    <w:name w:val="Nom du projet"/>
    <w:basedOn w:val="Normal"/>
    <w:qFormat/>
    <w:rsid w:val="005A04FC"/>
    <w:pPr>
      <w:spacing w:before="1800"/>
    </w:pPr>
    <w:rPr>
      <w:b/>
      <w:caps/>
      <w:color w:val="00467F"/>
      <w:sz w:val="48"/>
    </w:rPr>
  </w:style>
  <w:style w:type="paragraph" w:customStyle="1" w:styleId="Nomduclient">
    <w:name w:val="Nom du client"/>
    <w:basedOn w:val="Normal"/>
    <w:next w:val="Normal"/>
    <w:qFormat/>
    <w:rsid w:val="00391EC1"/>
    <w:pPr>
      <w:spacing w:before="480" w:after="3120"/>
    </w:pPr>
    <w:rPr>
      <w:b/>
      <w:caps/>
      <w:color w:val="A5C935"/>
      <w:sz w:val="36"/>
    </w:rPr>
  </w:style>
  <w:style w:type="paragraph" w:customStyle="1" w:styleId="Typederapport">
    <w:name w:val="Type de rapport"/>
    <w:basedOn w:val="Normal"/>
    <w:next w:val="Ecotexte"/>
    <w:qFormat/>
    <w:rsid w:val="005A04FC"/>
    <w:pPr>
      <w:spacing w:after="600"/>
      <w:ind w:left="907"/>
    </w:pPr>
    <w:rPr>
      <w:color w:val="00467F"/>
      <w:sz w:val="26"/>
      <w:szCs w:val="26"/>
    </w:rPr>
  </w:style>
  <w:style w:type="paragraph" w:customStyle="1" w:styleId="Projetno">
    <w:name w:val="Projet no"/>
    <w:basedOn w:val="Normal"/>
    <w:semiHidden/>
    <w:qFormat/>
    <w:locked/>
    <w:rsid w:val="005A04FC"/>
    <w:pPr>
      <w:spacing w:after="600"/>
      <w:ind w:left="907"/>
    </w:pPr>
    <w:rPr>
      <w:rFonts w:ascii="Arial Gras" w:hAnsi="Arial Gras"/>
      <w:b/>
      <w:color w:val="00467F"/>
      <w:sz w:val="26"/>
      <w:szCs w:val="26"/>
    </w:rPr>
  </w:style>
  <w:style w:type="character" w:styleId="Numrodepage">
    <w:name w:val="page number"/>
    <w:basedOn w:val="Policepardfaut"/>
    <w:semiHidden/>
    <w:locked/>
    <w:rsid w:val="005A04FC"/>
  </w:style>
  <w:style w:type="paragraph" w:customStyle="1" w:styleId="Ecotexte">
    <w:name w:val="*Eco texte"/>
    <w:link w:val="EcotexteCar"/>
    <w:qFormat/>
    <w:rsid w:val="00A81C25"/>
    <w:pPr>
      <w:suppressAutoHyphens/>
      <w:spacing w:before="180" w:after="180" w:line="288" w:lineRule="auto"/>
      <w:jc w:val="both"/>
    </w:pPr>
    <w:rPr>
      <w:rFonts w:ascii="Arial" w:hAnsi="Arial"/>
    </w:rPr>
  </w:style>
  <w:style w:type="paragraph" w:customStyle="1" w:styleId="Ecotitrecentr">
    <w:name w:val="*Eco titre centré"/>
    <w:basedOn w:val="Normal"/>
    <w:next w:val="Ecotexte"/>
    <w:qFormat/>
    <w:rsid w:val="00E96838"/>
    <w:pPr>
      <w:pageBreakBefore/>
      <w:spacing w:before="240" w:after="240"/>
      <w:jc w:val="center"/>
    </w:pPr>
    <w:rPr>
      <w:b/>
      <w:caps/>
      <w:color w:val="00467F"/>
      <w:sz w:val="32"/>
    </w:rPr>
  </w:style>
  <w:style w:type="paragraph" w:customStyle="1" w:styleId="EcoListestableauxfigures">
    <w:name w:val="*Eco Listes tableaux/figures"/>
    <w:basedOn w:val="Normal"/>
    <w:next w:val="Ecotexte"/>
    <w:qFormat/>
    <w:rsid w:val="00E01777"/>
    <w:pPr>
      <w:spacing w:before="360" w:after="240"/>
      <w:jc w:val="center"/>
    </w:pPr>
    <w:rPr>
      <w:b/>
      <w:caps/>
      <w:color w:val="00467F"/>
      <w:sz w:val="32"/>
    </w:rPr>
  </w:style>
  <w:style w:type="table" w:styleId="Grilledutableau">
    <w:name w:val="Table Grid"/>
    <w:basedOn w:val="TableauNormal"/>
    <w:uiPriority w:val="59"/>
    <w:locked/>
    <w:rsid w:val="005A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otitregauche">
    <w:name w:val="*Eco titre gauche"/>
    <w:basedOn w:val="Titre1"/>
    <w:next w:val="Ecotexte"/>
    <w:qFormat/>
    <w:rsid w:val="00E96838"/>
    <w:pPr>
      <w:pageBreakBefore/>
      <w:spacing w:after="240"/>
      <w:jc w:val="left"/>
    </w:pPr>
  </w:style>
  <w:style w:type="paragraph" w:customStyle="1" w:styleId="Ecotitre1">
    <w:name w:val="*Eco titre 1"/>
    <w:basedOn w:val="Titre1"/>
    <w:next w:val="Ecotexte"/>
    <w:qFormat/>
    <w:rsid w:val="00664F81"/>
    <w:pPr>
      <w:keepNext/>
      <w:keepLines/>
      <w:pageBreakBefore/>
      <w:numPr>
        <w:numId w:val="2"/>
      </w:numPr>
      <w:spacing w:after="240"/>
      <w:jc w:val="left"/>
    </w:pPr>
    <w:rPr>
      <w:rFonts w:ascii="Arial Gras" w:hAnsi="Arial Gras"/>
      <w:caps w:val="0"/>
      <w:color w:val="auto"/>
      <w:sz w:val="24"/>
    </w:rPr>
  </w:style>
  <w:style w:type="paragraph" w:customStyle="1" w:styleId="Ecotitre2">
    <w:name w:val="*Eco titre 2"/>
    <w:basedOn w:val="Ecotitre1"/>
    <w:next w:val="Ecotexte"/>
    <w:qFormat/>
    <w:rsid w:val="00231080"/>
    <w:pPr>
      <w:pageBreakBefore w:val="0"/>
      <w:numPr>
        <w:ilvl w:val="1"/>
      </w:numPr>
      <w:outlineLvl w:val="1"/>
    </w:pPr>
  </w:style>
  <w:style w:type="paragraph" w:customStyle="1" w:styleId="Ecotitre3">
    <w:name w:val="*Eco titre 3"/>
    <w:basedOn w:val="Ecotitre2"/>
    <w:next w:val="Ecotexte"/>
    <w:qFormat/>
    <w:rsid w:val="00231080"/>
    <w:pPr>
      <w:numPr>
        <w:ilvl w:val="2"/>
      </w:numPr>
      <w:outlineLvl w:val="2"/>
    </w:pPr>
  </w:style>
  <w:style w:type="numbering" w:customStyle="1" w:styleId="Listetitres1-2-3">
    <w:name w:val="*Liste titres 1-2-3"/>
    <w:basedOn w:val="Aucuneliste"/>
    <w:uiPriority w:val="99"/>
    <w:rsid w:val="00FC2DB3"/>
    <w:pPr>
      <w:numPr>
        <w:numId w:val="7"/>
      </w:numPr>
    </w:pPr>
  </w:style>
  <w:style w:type="paragraph" w:customStyle="1" w:styleId="Ecotitregras">
    <w:name w:val="*Eco titre gras"/>
    <w:basedOn w:val="Ecotexte0"/>
    <w:next w:val="Ecotexte"/>
    <w:qFormat/>
    <w:rsid w:val="00BE796A"/>
    <w:pPr>
      <w:keepNext/>
      <w:keepLines/>
      <w:tabs>
        <w:tab w:val="right" w:pos="9923"/>
      </w:tabs>
      <w:suppressAutoHyphens/>
      <w:jc w:val="left"/>
    </w:pPr>
    <w:rPr>
      <w:b/>
      <w:color w:val="00467F"/>
    </w:rPr>
  </w:style>
  <w:style w:type="paragraph" w:customStyle="1" w:styleId="Ecotitrespcial">
    <w:name w:val="*Eco titre spécial"/>
    <w:basedOn w:val="Ecotexte0"/>
    <w:next w:val="Ecotexte"/>
    <w:qFormat/>
    <w:rsid w:val="00302283"/>
    <w:pPr>
      <w:keepNext/>
      <w:keepLines/>
      <w:tabs>
        <w:tab w:val="right" w:pos="9923"/>
      </w:tabs>
      <w:suppressAutoHyphens/>
      <w:jc w:val="left"/>
    </w:pPr>
    <w:rPr>
      <w:color w:val="00467F"/>
      <w:u w:val="single"/>
    </w:rPr>
  </w:style>
  <w:style w:type="paragraph" w:customStyle="1" w:styleId="EcoListepuces1">
    <w:name w:val="*Eco Liste à puces 1"/>
    <w:basedOn w:val="Normal"/>
    <w:qFormat/>
    <w:rsid w:val="00A81C25"/>
    <w:pPr>
      <w:numPr>
        <w:numId w:val="4"/>
      </w:numPr>
      <w:tabs>
        <w:tab w:val="clear" w:pos="425"/>
        <w:tab w:val="num" w:pos="567"/>
      </w:tabs>
      <w:spacing w:before="60" w:after="60" w:line="288" w:lineRule="auto"/>
      <w:ind w:left="567"/>
      <w:jc w:val="both"/>
    </w:pPr>
  </w:style>
  <w:style w:type="paragraph" w:customStyle="1" w:styleId="Ecolistepuces2">
    <w:name w:val="*Eco liste à puces 2"/>
    <w:basedOn w:val="Normal"/>
    <w:qFormat/>
    <w:rsid w:val="00A81C25"/>
    <w:pPr>
      <w:numPr>
        <w:ilvl w:val="1"/>
        <w:numId w:val="4"/>
      </w:numPr>
      <w:spacing w:before="60" w:after="60" w:line="288" w:lineRule="auto"/>
      <w:jc w:val="both"/>
    </w:pPr>
  </w:style>
  <w:style w:type="paragraph" w:customStyle="1" w:styleId="Ecolistepuces3">
    <w:name w:val="*Eco liste à puces 3"/>
    <w:basedOn w:val="Normal"/>
    <w:qFormat/>
    <w:rsid w:val="005A4CE7"/>
    <w:pPr>
      <w:numPr>
        <w:ilvl w:val="2"/>
        <w:numId w:val="4"/>
      </w:numPr>
      <w:spacing w:before="60" w:after="60" w:line="288" w:lineRule="auto"/>
      <w:ind w:left="1135" w:hanging="284"/>
      <w:jc w:val="both"/>
    </w:pPr>
  </w:style>
  <w:style w:type="paragraph" w:customStyle="1" w:styleId="EcoListenumros">
    <w:name w:val="*Eco Liste à numéros"/>
    <w:basedOn w:val="Normal"/>
    <w:qFormat/>
    <w:rsid w:val="003A3D2F"/>
    <w:pPr>
      <w:numPr>
        <w:numId w:val="3"/>
      </w:numPr>
      <w:spacing w:before="60" w:after="60" w:line="288" w:lineRule="auto"/>
      <w:jc w:val="both"/>
    </w:pPr>
  </w:style>
  <w:style w:type="numbering" w:customStyle="1" w:styleId="Listedespuces">
    <w:name w:val="*Liste des puces"/>
    <w:basedOn w:val="Aucuneliste"/>
    <w:uiPriority w:val="99"/>
    <w:rsid w:val="005A04FC"/>
    <w:pPr>
      <w:numPr>
        <w:numId w:val="1"/>
      </w:numPr>
    </w:pPr>
  </w:style>
  <w:style w:type="paragraph" w:customStyle="1" w:styleId="Ecotexte0">
    <w:name w:val="Eco texte"/>
    <w:link w:val="EcotexteCar0"/>
    <w:semiHidden/>
    <w:locked/>
    <w:rsid w:val="005A04FC"/>
    <w:pPr>
      <w:spacing w:before="180" w:after="180" w:line="288" w:lineRule="auto"/>
      <w:jc w:val="both"/>
    </w:pPr>
    <w:rPr>
      <w:rFonts w:ascii="Arial" w:eastAsia="Times New Roman" w:hAnsi="Arial" w:cs="Times New Roman"/>
      <w:lang w:eastAsia="fr-FR"/>
    </w:rPr>
  </w:style>
  <w:style w:type="paragraph" w:customStyle="1" w:styleId="Ecotableautexte">
    <w:name w:val="*Eco tableau texte"/>
    <w:basedOn w:val="Normal"/>
    <w:qFormat/>
    <w:rsid w:val="00D52E0B"/>
    <w:pPr>
      <w:spacing w:before="60" w:after="60"/>
    </w:pPr>
    <w:rPr>
      <w:sz w:val="20"/>
    </w:rPr>
  </w:style>
  <w:style w:type="paragraph" w:customStyle="1" w:styleId="ecotextetableau">
    <w:name w:val="eco texte tableau"/>
    <w:basedOn w:val="Ecotexte0"/>
    <w:link w:val="ecotexteCar1"/>
    <w:autoRedefine/>
    <w:semiHidden/>
    <w:qFormat/>
    <w:locked/>
    <w:rsid w:val="005A04FC"/>
    <w:pPr>
      <w:spacing w:before="120" w:after="120" w:line="720" w:lineRule="auto"/>
      <w:jc w:val="left"/>
    </w:pPr>
    <w:rPr>
      <w:sz w:val="20"/>
    </w:rPr>
  </w:style>
  <w:style w:type="character" w:customStyle="1" w:styleId="EcotexteCar0">
    <w:name w:val="Eco texte Car"/>
    <w:link w:val="Ecotexte0"/>
    <w:semiHidden/>
    <w:rsid w:val="005A04FC"/>
    <w:rPr>
      <w:rFonts w:ascii="Arial" w:eastAsia="Times New Roman" w:hAnsi="Arial" w:cs="Times New Roman"/>
      <w:lang w:eastAsia="fr-FR"/>
    </w:rPr>
  </w:style>
  <w:style w:type="character" w:customStyle="1" w:styleId="ecotexteCar1">
    <w:name w:val="eco texte Car"/>
    <w:link w:val="ecotextetableau"/>
    <w:semiHidden/>
    <w:rsid w:val="005A04FC"/>
    <w:rPr>
      <w:rFonts w:ascii="Arial" w:eastAsia="Times New Roman" w:hAnsi="Arial" w:cs="Times New Roman"/>
      <w:sz w:val="20"/>
      <w:lang w:eastAsia="fr-FR"/>
    </w:rPr>
  </w:style>
  <w:style w:type="paragraph" w:customStyle="1" w:styleId="Textetitretableau">
    <w:name w:val="Texte titre tableau"/>
    <w:basedOn w:val="Ecotexte0"/>
    <w:semiHidden/>
    <w:locked/>
    <w:rsid w:val="005A04FC"/>
    <w:pPr>
      <w:spacing w:before="120" w:after="0" w:line="240" w:lineRule="auto"/>
      <w:jc w:val="center"/>
    </w:pPr>
    <w:rPr>
      <w:rFonts w:cs="Arial"/>
      <w:b/>
      <w:color w:val="FFFFFF"/>
      <w:sz w:val="20"/>
      <w:szCs w:val="20"/>
    </w:rPr>
  </w:style>
  <w:style w:type="paragraph" w:customStyle="1" w:styleId="Ecotableautitre">
    <w:name w:val="*Eco tableau titre"/>
    <w:basedOn w:val="Normal"/>
    <w:qFormat/>
    <w:rsid w:val="00D52E0B"/>
    <w:pPr>
      <w:spacing w:before="120" w:after="120"/>
      <w:jc w:val="center"/>
    </w:pPr>
    <w:rPr>
      <w:b/>
      <w:color w:val="00467F"/>
      <w:sz w:val="20"/>
    </w:rPr>
  </w:style>
  <w:style w:type="paragraph" w:customStyle="1" w:styleId="Ecotableautextegras">
    <w:name w:val="*Eco tableau texte gras"/>
    <w:basedOn w:val="Normal"/>
    <w:qFormat/>
    <w:rsid w:val="005A04FC"/>
    <w:pPr>
      <w:spacing w:before="60" w:after="60"/>
    </w:pPr>
    <w:rPr>
      <w:b/>
      <w:sz w:val="20"/>
    </w:rPr>
  </w:style>
  <w:style w:type="paragraph" w:customStyle="1" w:styleId="Ecolgendetableau">
    <w:name w:val="*Eco légende tableau"/>
    <w:basedOn w:val="Lgende"/>
    <w:next w:val="Ecotexte"/>
    <w:qFormat/>
    <w:rsid w:val="00BE796A"/>
    <w:pPr>
      <w:keepNext/>
      <w:keepLines/>
      <w:spacing w:before="240" w:after="120"/>
    </w:pPr>
  </w:style>
  <w:style w:type="paragraph" w:customStyle="1" w:styleId="Rfrencedetableaufigure">
    <w:name w:val="*Référence de tableau/figure"/>
    <w:basedOn w:val="Normal"/>
    <w:next w:val="Ecotexte"/>
    <w:qFormat/>
    <w:rsid w:val="00890E76"/>
    <w:pPr>
      <w:spacing w:before="40" w:after="240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5A04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4FC"/>
    <w:rPr>
      <w:rFonts w:ascii="Tahoma" w:hAnsi="Tahoma" w:cs="Tahoma"/>
      <w:sz w:val="16"/>
      <w:szCs w:val="16"/>
    </w:rPr>
  </w:style>
  <w:style w:type="paragraph" w:customStyle="1" w:styleId="Ecolgendefigure">
    <w:name w:val="*Eco légende figure"/>
    <w:basedOn w:val="Lgende"/>
    <w:next w:val="Ecotexte"/>
    <w:qFormat/>
    <w:rsid w:val="00BE796A"/>
    <w:pPr>
      <w:spacing w:before="120" w:after="240"/>
    </w:pPr>
  </w:style>
  <w:style w:type="paragraph" w:customStyle="1" w:styleId="Ecobotedetexte">
    <w:name w:val="Eco boîte de texte"/>
    <w:basedOn w:val="Normal"/>
    <w:semiHidden/>
    <w:qFormat/>
    <w:locked/>
    <w:rsid w:val="005A04FC"/>
    <w:rPr>
      <w:rFonts w:eastAsia="Times New Roman" w:cs="Arial"/>
      <w:b/>
      <w:bCs/>
      <w:sz w:val="20"/>
      <w:lang w:eastAsia="fr-CA"/>
    </w:rPr>
  </w:style>
  <w:style w:type="paragraph" w:customStyle="1" w:styleId="Ecobotedetexte0">
    <w:name w:val="*Eco boîte de texte"/>
    <w:basedOn w:val="Normal"/>
    <w:qFormat/>
    <w:rsid w:val="009C08AC"/>
    <w:rPr>
      <w:color w:val="00467F"/>
      <w:sz w:val="20"/>
    </w:rPr>
  </w:style>
  <w:style w:type="paragraph" w:customStyle="1" w:styleId="Ecotitreannexes">
    <w:name w:val="*Eco titre annexes"/>
    <w:basedOn w:val="Titre1"/>
    <w:next w:val="Ecotexte"/>
    <w:qFormat/>
    <w:rsid w:val="00A25234"/>
    <w:pPr>
      <w:pageBreakBefore/>
      <w:numPr>
        <w:numId w:val="5"/>
      </w:numPr>
      <w:tabs>
        <w:tab w:val="right" w:pos="9923"/>
      </w:tabs>
      <w:spacing w:after="240"/>
      <w:jc w:val="center"/>
    </w:pPr>
  </w:style>
  <w:style w:type="numbering" w:customStyle="1" w:styleId="Listesdesannexes">
    <w:name w:val="*Listes  des annexes"/>
    <w:basedOn w:val="Aucuneliste"/>
    <w:uiPriority w:val="99"/>
    <w:rsid w:val="00A25234"/>
    <w:pPr>
      <w:numPr>
        <w:numId w:val="8"/>
      </w:numPr>
    </w:pPr>
  </w:style>
  <w:style w:type="character" w:customStyle="1" w:styleId="Titre1Car">
    <w:name w:val="Titre 1 Car"/>
    <w:basedOn w:val="Policepardfaut"/>
    <w:link w:val="Titre1"/>
    <w:uiPriority w:val="9"/>
    <w:semiHidden/>
    <w:rsid w:val="005A04FC"/>
    <w:rPr>
      <w:rFonts w:ascii="Arial" w:eastAsiaTheme="majorEastAsia" w:hAnsi="Arial" w:cstheme="majorBidi"/>
      <w:b/>
      <w:bCs/>
      <w:caps/>
      <w:color w:val="00467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A04FC"/>
    <w:rPr>
      <w:rFonts w:ascii="Arial Gras" w:eastAsiaTheme="majorEastAsia" w:hAnsi="Arial Gras" w:cstheme="majorBidi"/>
      <w:b/>
      <w:bCs/>
      <w:caps/>
      <w:color w:val="3C648C" w:themeColor="accent1"/>
      <w:sz w:val="28"/>
      <w:szCs w:val="26"/>
    </w:rPr>
  </w:style>
  <w:style w:type="paragraph" w:customStyle="1" w:styleId="Titre1pourannexes">
    <w:name w:val="*Titre 1 pour annexes"/>
    <w:basedOn w:val="Titre1"/>
    <w:next w:val="Ecotexte"/>
    <w:qFormat/>
    <w:rsid w:val="00302283"/>
    <w:pPr>
      <w:keepNext/>
      <w:keepLines/>
      <w:tabs>
        <w:tab w:val="right" w:pos="9923"/>
      </w:tabs>
      <w:spacing w:after="240"/>
      <w:jc w:val="left"/>
    </w:pPr>
  </w:style>
  <w:style w:type="paragraph" w:customStyle="1" w:styleId="Titre2pourannexes">
    <w:name w:val="*Titre 2 pour annexes"/>
    <w:basedOn w:val="Titre2"/>
    <w:next w:val="Ecotexte"/>
    <w:qFormat/>
    <w:rsid w:val="00302283"/>
    <w:pPr>
      <w:keepNext/>
      <w:keepLines/>
      <w:jc w:val="left"/>
    </w:pPr>
    <w:rPr>
      <w:caps w:val="0"/>
      <w:color w:val="00467F"/>
    </w:rPr>
  </w:style>
  <w:style w:type="paragraph" w:customStyle="1" w:styleId="Titre3pourannexes">
    <w:name w:val="*Titre 3 pour annexes"/>
    <w:basedOn w:val="Titre3"/>
    <w:next w:val="Ecotexte"/>
    <w:qFormat/>
    <w:rsid w:val="00302283"/>
    <w:pPr>
      <w:keepNext/>
      <w:tabs>
        <w:tab w:val="right" w:pos="9923"/>
      </w:tabs>
      <w:spacing w:before="240" w:after="240"/>
    </w:pPr>
    <w:rPr>
      <w:rFonts w:ascii="Arial" w:hAnsi="Arial"/>
      <w:color w:val="85A12B"/>
      <w:sz w:val="24"/>
    </w:rPr>
  </w:style>
  <w:style w:type="character" w:styleId="Lienhypertexte">
    <w:name w:val="Hyperlink"/>
    <w:uiPriority w:val="99"/>
    <w:locked/>
    <w:rsid w:val="005A04F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A04FC"/>
    <w:rPr>
      <w:rFonts w:asciiTheme="majorHAnsi" w:eastAsiaTheme="majorEastAsia" w:hAnsiTheme="majorHAnsi" w:cstheme="majorBidi"/>
      <w:b/>
      <w:bCs/>
      <w:color w:val="3C648C" w:themeColor="accent1"/>
    </w:rPr>
  </w:style>
  <w:style w:type="paragraph" w:styleId="Tabledesillustrations">
    <w:name w:val="table of figures"/>
    <w:basedOn w:val="Normal"/>
    <w:next w:val="Normal"/>
    <w:uiPriority w:val="99"/>
    <w:locked/>
    <w:rsid w:val="005A04FC"/>
    <w:pPr>
      <w:tabs>
        <w:tab w:val="right" w:leader="dot" w:pos="10036"/>
      </w:tabs>
      <w:ind w:left="1247" w:right="170" w:hanging="1247"/>
      <w:jc w:val="both"/>
    </w:pPr>
    <w:rPr>
      <w:color w:val="00467F"/>
    </w:rPr>
  </w:style>
  <w:style w:type="paragraph" w:styleId="TM1">
    <w:name w:val="toc 1"/>
    <w:basedOn w:val="Ecotexte0"/>
    <w:next w:val="Ecotexte0"/>
    <w:autoRedefine/>
    <w:uiPriority w:val="39"/>
    <w:rsid w:val="00EB1477"/>
    <w:pPr>
      <w:tabs>
        <w:tab w:val="left" w:pos="567"/>
        <w:tab w:val="right" w:leader="dot" w:pos="10036"/>
      </w:tabs>
      <w:spacing w:before="120" w:after="0"/>
      <w:ind w:left="567" w:right="170" w:hanging="567"/>
      <w:jc w:val="left"/>
    </w:pPr>
    <w:rPr>
      <w:rFonts w:eastAsiaTheme="minorHAnsi" w:cstheme="minorBidi"/>
      <w:b/>
      <w:bCs/>
      <w:caps/>
      <w:color w:val="00467F"/>
      <w:szCs w:val="24"/>
      <w:lang w:eastAsia="en-US"/>
    </w:rPr>
  </w:style>
  <w:style w:type="paragraph" w:styleId="TM2">
    <w:name w:val="toc 2"/>
    <w:basedOn w:val="Normal"/>
    <w:next w:val="Ecotexte0"/>
    <w:uiPriority w:val="39"/>
    <w:rsid w:val="005A04FC"/>
    <w:pPr>
      <w:tabs>
        <w:tab w:val="left" w:pos="958"/>
        <w:tab w:val="right" w:leader="dot" w:pos="10036"/>
      </w:tabs>
      <w:spacing w:before="120" w:after="120"/>
      <w:ind w:left="964" w:right="170" w:hanging="680"/>
    </w:pPr>
    <w:rPr>
      <w:b/>
      <w:bCs/>
      <w:color w:val="00467F"/>
      <w:szCs w:val="20"/>
    </w:rPr>
  </w:style>
  <w:style w:type="paragraph" w:styleId="TM3">
    <w:name w:val="toc 3"/>
    <w:basedOn w:val="Normal"/>
    <w:next w:val="Ecotexte0"/>
    <w:uiPriority w:val="39"/>
    <w:rsid w:val="005A04FC"/>
    <w:pPr>
      <w:tabs>
        <w:tab w:val="left" w:pos="1332"/>
        <w:tab w:val="right" w:leader="dot" w:pos="10036"/>
      </w:tabs>
      <w:spacing w:before="60" w:after="60"/>
      <w:ind w:left="1304" w:right="170" w:hanging="737"/>
    </w:pPr>
    <w:rPr>
      <w:color w:val="00467F"/>
      <w:szCs w:val="20"/>
    </w:rPr>
  </w:style>
  <w:style w:type="paragraph" w:styleId="TM4">
    <w:name w:val="toc 4"/>
    <w:basedOn w:val="Normal"/>
    <w:next w:val="Normal"/>
    <w:autoRedefine/>
    <w:uiPriority w:val="39"/>
    <w:semiHidden/>
    <w:locked/>
    <w:rsid w:val="005A04FC"/>
    <w:pPr>
      <w:ind w:left="44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locked/>
    <w:rsid w:val="005A04FC"/>
    <w:pPr>
      <w:ind w:left="6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locked/>
    <w:rsid w:val="005A04FC"/>
    <w:pPr>
      <w:ind w:left="88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locked/>
    <w:rsid w:val="005A04FC"/>
    <w:pPr>
      <w:ind w:left="11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locked/>
    <w:rsid w:val="005A04FC"/>
    <w:pPr>
      <w:ind w:left="132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locked/>
    <w:rsid w:val="005A04FC"/>
    <w:pPr>
      <w:ind w:left="1540"/>
    </w:pPr>
    <w:rPr>
      <w:rFonts w:asciiTheme="minorHAnsi" w:hAnsiTheme="minorHAnsi"/>
      <w:sz w:val="20"/>
      <w:szCs w:val="20"/>
    </w:rPr>
  </w:style>
  <w:style w:type="paragraph" w:customStyle="1" w:styleId="Ecotitrersum">
    <w:name w:val="*Eco titre résumé"/>
    <w:next w:val="Ecotexte"/>
    <w:qFormat/>
    <w:rsid w:val="005A04FC"/>
    <w:pPr>
      <w:spacing w:before="240" w:after="240" w:line="288" w:lineRule="auto"/>
    </w:pPr>
    <w:rPr>
      <w:rFonts w:ascii="Arial" w:eastAsiaTheme="majorEastAsia" w:hAnsi="Arial" w:cstheme="majorBidi"/>
      <w:b/>
      <w:bCs/>
      <w:caps/>
      <w:color w:val="00467F"/>
      <w:sz w:val="32"/>
      <w:szCs w:val="28"/>
    </w:rPr>
  </w:style>
  <w:style w:type="character" w:customStyle="1" w:styleId="Ecotexteindice">
    <w:name w:val="*Eco texte indice"/>
    <w:basedOn w:val="Policepardfaut"/>
    <w:semiHidden/>
    <w:qFormat/>
    <w:rsid w:val="005A04FC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2"/>
      <w:vertAlign w:val="subscript"/>
    </w:rPr>
  </w:style>
  <w:style w:type="character" w:customStyle="1" w:styleId="EcotexteCar">
    <w:name w:val="*Eco texte Car"/>
    <w:basedOn w:val="Policepardfaut"/>
    <w:link w:val="Ecotexte"/>
    <w:rsid w:val="00A81C25"/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rsid w:val="005A04FC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04FC"/>
    <w:rPr>
      <w:rFonts w:ascii="Arial" w:hAnsi="Arial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A04FC"/>
    <w:rPr>
      <w:vertAlign w:val="superscript"/>
    </w:rPr>
  </w:style>
  <w:style w:type="paragraph" w:customStyle="1" w:styleId="Ecotexteitalique-bibliographie">
    <w:name w:val="*Eco texte italique - bibliographie"/>
    <w:basedOn w:val="Ecotexte"/>
    <w:next w:val="Ecotexte"/>
    <w:semiHidden/>
    <w:qFormat/>
    <w:rsid w:val="005A04FC"/>
    <w:rPr>
      <w:i/>
    </w:rPr>
  </w:style>
  <w:style w:type="character" w:customStyle="1" w:styleId="Ecotexteexposant">
    <w:name w:val="*Eco texte exposant"/>
    <w:basedOn w:val="Policepardfaut"/>
    <w:semiHidden/>
    <w:qFormat/>
    <w:rsid w:val="005A04FC"/>
    <w:rPr>
      <w:rFonts w:ascii="Arial" w:hAnsi="Arial"/>
      <w:b w:val="0"/>
      <w:i w:val="0"/>
      <w:caps w:val="0"/>
      <w:smallCaps w:val="0"/>
      <w:strike w:val="0"/>
      <w:dstrike w:val="0"/>
      <w:vanish w:val="0"/>
      <w:sz w:val="22"/>
      <w:vertAlign w:val="superscript"/>
    </w:rPr>
  </w:style>
  <w:style w:type="paragraph" w:styleId="Paragraphedeliste">
    <w:name w:val="List Paragraph"/>
    <w:basedOn w:val="Normal"/>
    <w:uiPriority w:val="34"/>
    <w:semiHidden/>
    <w:qFormat/>
    <w:locked/>
    <w:rsid w:val="00BC5621"/>
    <w:pPr>
      <w:ind w:left="720"/>
      <w:contextualSpacing/>
    </w:pPr>
  </w:style>
  <w:style w:type="paragraph" w:customStyle="1" w:styleId="Ecolgendedetableau">
    <w:name w:val="*Eco légende de tableau"/>
    <w:basedOn w:val="Lgende"/>
    <w:next w:val="Ecotexte"/>
    <w:semiHidden/>
    <w:rsid w:val="00DE35D0"/>
    <w:pPr>
      <w:keepNext/>
      <w:keepLines/>
      <w:spacing w:before="240" w:after="120"/>
    </w:pPr>
  </w:style>
  <w:style w:type="paragraph" w:styleId="En-tte">
    <w:name w:val="header"/>
    <w:basedOn w:val="Normal"/>
    <w:link w:val="En-tteCar"/>
    <w:uiPriority w:val="99"/>
    <w:rsid w:val="00C74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C08AC"/>
    <w:rPr>
      <w:rFonts w:ascii="Arial" w:hAnsi="Arial"/>
    </w:rPr>
  </w:style>
  <w:style w:type="paragraph" w:customStyle="1" w:styleId="graphhachures">
    <w:name w:val="graph hachures"/>
    <w:basedOn w:val="Ecotexte"/>
    <w:link w:val="graphhachuresCar"/>
    <w:semiHidden/>
    <w:qFormat/>
    <w:rsid w:val="00115A2A"/>
    <w:rPr>
      <w:noProof/>
      <w:lang w:eastAsia="fr-CA"/>
    </w:rPr>
  </w:style>
  <w:style w:type="character" w:customStyle="1" w:styleId="graphhachuresCar">
    <w:name w:val="graph hachures Car"/>
    <w:basedOn w:val="EcotexteCar"/>
    <w:link w:val="graphhachures"/>
    <w:semiHidden/>
    <w:rsid w:val="00025B86"/>
    <w:rPr>
      <w:rFonts w:ascii="Arial" w:hAnsi="Arial"/>
      <w:noProof/>
      <w:lang w:eastAsia="fr-CA"/>
    </w:rPr>
  </w:style>
  <w:style w:type="table" w:styleId="Thmedutableau">
    <w:name w:val="Table Theme"/>
    <w:basedOn w:val="TableauNormal"/>
    <w:uiPriority w:val="99"/>
    <w:semiHidden/>
    <w:unhideWhenUsed/>
    <w:locked/>
    <w:rsid w:val="009A228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onoler1">
    <w:name w:val="Econoler 1"/>
    <w:basedOn w:val="TableauNormal"/>
    <w:uiPriority w:val="99"/>
    <w:rsid w:val="0094368E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locked/>
    <w:rsid w:val="00D45C7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locked/>
    <w:rsid w:val="00D45C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5C7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D45C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C76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7C97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Policepardfaut"/>
    <w:rsid w:val="00B25324"/>
  </w:style>
  <w:style w:type="paragraph" w:customStyle="1" w:styleId="Default">
    <w:name w:val="Default"/>
    <w:rsid w:val="002B5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3370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370E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3370E"/>
    <w:rPr>
      <w:vertAlign w:val="superscript"/>
    </w:rPr>
  </w:style>
  <w:style w:type="paragraph" w:customStyle="1" w:styleId="FRANAIS">
    <w:name w:val="FRANÇAIS"/>
    <w:basedOn w:val="Normal"/>
    <w:qFormat/>
    <w:rsid w:val="004C1AA4"/>
    <w:pPr>
      <w:suppressAutoHyphens w:val="0"/>
      <w:spacing w:before="240"/>
    </w:pPr>
    <w:rPr>
      <w:color w:val="0070C0"/>
      <w:sz w:val="18"/>
    </w:rPr>
  </w:style>
  <w:style w:type="character" w:customStyle="1" w:styleId="bolditalic1">
    <w:name w:val="bolditalic1"/>
    <w:basedOn w:val="Policepardfaut"/>
    <w:rsid w:val="004C1AA4"/>
    <w:rPr>
      <w:b/>
      <w:bCs/>
      <w:i/>
      <w:iCs/>
    </w:rPr>
  </w:style>
  <w:style w:type="character" w:customStyle="1" w:styleId="noteexpr">
    <w:name w:val="note_expr"/>
    <w:basedOn w:val="Policepardfaut"/>
    <w:rsid w:val="00C31E92"/>
  </w:style>
  <w:style w:type="character" w:customStyle="1" w:styleId="noteequiv">
    <w:name w:val="note_equiv"/>
    <w:basedOn w:val="Policepardfaut"/>
    <w:rsid w:val="00C31E92"/>
  </w:style>
  <w:style w:type="paragraph" w:styleId="Sansinterligne">
    <w:name w:val="No Spacing"/>
    <w:uiPriority w:val="1"/>
    <w:qFormat/>
    <w:locked/>
    <w:rsid w:val="005D3880"/>
    <w:pPr>
      <w:suppressAutoHyphens/>
      <w:spacing w:after="0" w:line="240" w:lineRule="auto"/>
    </w:pPr>
    <w:rPr>
      <w:rFonts w:ascii="Arial" w:hAnsi="Arial"/>
    </w:rPr>
  </w:style>
  <w:style w:type="paragraph" w:customStyle="1" w:styleId="EcotableauPUCE1">
    <w:name w:val="*Eco tableau PUCE1"/>
    <w:basedOn w:val="Ecotableautexte"/>
    <w:qFormat/>
    <w:rsid w:val="001A6939"/>
    <w:pPr>
      <w:numPr>
        <w:numId w:val="6"/>
      </w:numPr>
      <w:ind w:left="317" w:hanging="283"/>
    </w:pPr>
  </w:style>
  <w:style w:type="table" w:customStyle="1" w:styleId="Econoler11">
    <w:name w:val="Econoler 11"/>
    <w:basedOn w:val="TableauNormal"/>
    <w:uiPriority w:val="99"/>
    <w:rsid w:val="000D5F7A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DecimalAligned">
    <w:name w:val="Decimal Aligned"/>
    <w:basedOn w:val="Normal"/>
    <w:uiPriority w:val="40"/>
    <w:qFormat/>
    <w:rsid w:val="0028064D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="Times New Roman"/>
      <w:lang w:eastAsia="fr-CA"/>
    </w:rPr>
  </w:style>
  <w:style w:type="character" w:styleId="Accentuationlgre">
    <w:name w:val="Subtle Emphasis"/>
    <w:basedOn w:val="Policepardfaut"/>
    <w:uiPriority w:val="19"/>
    <w:qFormat/>
    <w:locked/>
    <w:rsid w:val="0028064D"/>
    <w:rPr>
      <w:i/>
      <w:iCs/>
    </w:rPr>
  </w:style>
  <w:style w:type="table" w:styleId="Tramemoyenne2-Accent5">
    <w:name w:val="Medium Shading 2 Accent 5"/>
    <w:basedOn w:val="TableauNormal"/>
    <w:uiPriority w:val="64"/>
    <w:locked/>
    <w:rsid w:val="0028064D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locked/>
    <w:rsid w:val="0028064D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  <w:lang w:eastAsia="fr-CA"/>
    </w:rPr>
    <w:tblPr>
      <w:tblStyleRowBandSize w:val="1"/>
      <w:tblStyleColBandSize w:val="1"/>
      <w:tblBorders>
        <w:top w:val="single" w:sz="8" w:space="0" w:color="3C648C" w:themeColor="accent1"/>
        <w:left w:val="single" w:sz="8" w:space="0" w:color="3C648C" w:themeColor="accent1"/>
        <w:bottom w:val="single" w:sz="8" w:space="0" w:color="3C648C" w:themeColor="accent1"/>
        <w:right w:val="single" w:sz="8" w:space="0" w:color="3C648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648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648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648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648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8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8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conoler12">
    <w:name w:val="Econoler 12"/>
    <w:basedOn w:val="TableauNormal"/>
    <w:uiPriority w:val="99"/>
    <w:rsid w:val="007742A1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table" w:customStyle="1" w:styleId="Econoler13">
    <w:name w:val="Econoler 13"/>
    <w:basedOn w:val="TableauNormal"/>
    <w:uiPriority w:val="99"/>
    <w:rsid w:val="00FD5A23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table" w:customStyle="1" w:styleId="Econoler14">
    <w:name w:val="Econoler 14"/>
    <w:basedOn w:val="TableauNormal"/>
    <w:uiPriority w:val="99"/>
    <w:rsid w:val="00DE79BB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character" w:customStyle="1" w:styleId="sdfn1">
    <w:name w:val="s_dfn1"/>
    <w:rsid w:val="005E40C8"/>
    <w:rPr>
      <w:b w:val="0"/>
      <w:bCs w:val="0"/>
      <w:i w:val="0"/>
      <w:iCs w:val="0"/>
      <w:color w:val="333399"/>
    </w:rPr>
  </w:style>
  <w:style w:type="character" w:customStyle="1" w:styleId="ex">
    <w:name w:val="ex"/>
    <w:basedOn w:val="Policepardfaut"/>
    <w:rsid w:val="005E40C8"/>
  </w:style>
  <w:style w:type="character" w:customStyle="1" w:styleId="pos">
    <w:name w:val="pos"/>
    <w:basedOn w:val="Policepardfaut"/>
    <w:rsid w:val="00AD0B02"/>
  </w:style>
  <w:style w:type="character" w:customStyle="1" w:styleId="df">
    <w:name w:val="df"/>
    <w:basedOn w:val="Policepardfaut"/>
    <w:rsid w:val="00AD0B02"/>
  </w:style>
  <w:style w:type="character" w:customStyle="1" w:styleId="gp">
    <w:name w:val="gp"/>
    <w:basedOn w:val="Policepardfaut"/>
    <w:rsid w:val="00AD0B02"/>
  </w:style>
  <w:style w:type="character" w:customStyle="1" w:styleId="sn">
    <w:name w:val="sn"/>
    <w:basedOn w:val="Policepardfaut"/>
    <w:rsid w:val="00AD0B02"/>
  </w:style>
  <w:style w:type="character" w:customStyle="1" w:styleId="reg">
    <w:name w:val="reg"/>
    <w:basedOn w:val="Policepardfaut"/>
    <w:rsid w:val="00AD0B02"/>
  </w:style>
  <w:style w:type="character" w:customStyle="1" w:styleId="lbl">
    <w:name w:val="lbl"/>
    <w:basedOn w:val="Policepardfaut"/>
    <w:rsid w:val="00AD0B02"/>
  </w:style>
  <w:style w:type="paragraph" w:styleId="NormalWeb">
    <w:name w:val="Normal (Web)"/>
    <w:basedOn w:val="Normal"/>
    <w:uiPriority w:val="99"/>
    <w:unhideWhenUsed/>
    <w:rsid w:val="001F7714"/>
    <w:pPr>
      <w:suppressAutoHyphens w:val="0"/>
      <w:spacing w:before="100" w:beforeAutospacing="1" w:after="100" w:afterAutospacing="1"/>
      <w:ind w:left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talic">
    <w:name w:val="italic"/>
    <w:basedOn w:val="Policepardfaut"/>
    <w:rsid w:val="00E9343D"/>
  </w:style>
  <w:style w:type="character" w:customStyle="1" w:styleId="bold">
    <w:name w:val="bold"/>
    <w:basedOn w:val="Policepardfaut"/>
    <w:rsid w:val="00E9343D"/>
  </w:style>
  <w:style w:type="paragraph" w:customStyle="1" w:styleId="TEQTitrepagecouverture">
    <w:name w:val="TEQ Titre page couverture"/>
    <w:basedOn w:val="Normal"/>
    <w:link w:val="TEQTitrepagecouvertureCar"/>
    <w:qFormat/>
    <w:rsid w:val="007D75A0"/>
    <w:pPr>
      <w:suppressAutoHyphens w:val="0"/>
    </w:pPr>
    <w:rPr>
      <w:rFonts w:eastAsia="Times New Roman" w:cs="Times New Roman"/>
      <w:sz w:val="60"/>
      <w:szCs w:val="24"/>
      <w:lang w:val="fr-FR" w:eastAsia="fr-FR"/>
    </w:rPr>
  </w:style>
  <w:style w:type="character" w:customStyle="1" w:styleId="TEQTitrepagecouvertureCar">
    <w:name w:val="TEQ Titre page couverture Car"/>
    <w:basedOn w:val="Policepardfaut"/>
    <w:link w:val="TEQTitrepagecouverture"/>
    <w:rsid w:val="007D75A0"/>
    <w:rPr>
      <w:rFonts w:ascii="Arial" w:eastAsia="Times New Roman" w:hAnsi="Arial" w:cs="Times New Roman"/>
      <w:sz w:val="60"/>
      <w:szCs w:val="24"/>
      <w:lang w:val="fr-FR" w:eastAsia="fr-FR"/>
    </w:rPr>
  </w:style>
  <w:style w:type="paragraph" w:customStyle="1" w:styleId="TEQtitretabledesmatires">
    <w:name w:val="TEQ titre table des matières"/>
    <w:basedOn w:val="Normal"/>
    <w:link w:val="TEQtitretabledesmatiresCar"/>
    <w:qFormat/>
    <w:rsid w:val="007D75A0"/>
    <w:pPr>
      <w:suppressAutoHyphens w:val="0"/>
      <w:jc w:val="center"/>
    </w:pPr>
    <w:rPr>
      <w:rFonts w:eastAsia="Times New Roman" w:cs="Times New Roman"/>
      <w:szCs w:val="24"/>
      <w:lang w:val="fr-FR" w:eastAsia="fr-FR"/>
    </w:rPr>
  </w:style>
  <w:style w:type="character" w:customStyle="1" w:styleId="TEQtitretabledesmatiresCar">
    <w:name w:val="TEQ titre table des matières Car"/>
    <w:basedOn w:val="Policepardfaut"/>
    <w:link w:val="TEQtitretabledesmatires"/>
    <w:rsid w:val="007D75A0"/>
    <w:rPr>
      <w:rFonts w:ascii="Arial" w:eastAsia="Times New Roman" w:hAnsi="Arial" w:cs="Times New Roman"/>
      <w:szCs w:val="24"/>
      <w:lang w:val="fr-FR" w:eastAsia="fr-FR"/>
    </w:rPr>
  </w:style>
  <w:style w:type="paragraph" w:customStyle="1" w:styleId="TABPuce1">
    <w:name w:val="TABPuce1"/>
    <w:basedOn w:val="Paragraphedeliste"/>
    <w:rsid w:val="00C90F55"/>
    <w:pPr>
      <w:numPr>
        <w:numId w:val="9"/>
      </w:numPr>
      <w:suppressAutoHyphens w:val="0"/>
      <w:spacing w:before="120" w:after="120" w:line="276" w:lineRule="auto"/>
      <w:jc w:val="both"/>
    </w:pPr>
    <w:rPr>
      <w:rFonts w:eastAsia="Times" w:cs="Arial"/>
    </w:rPr>
  </w:style>
  <w:style w:type="paragraph" w:customStyle="1" w:styleId="TABPuce2">
    <w:name w:val="TABPuce2"/>
    <w:basedOn w:val="Paragraphedeliste"/>
    <w:autoRedefine/>
    <w:rsid w:val="00C90F55"/>
    <w:pPr>
      <w:numPr>
        <w:ilvl w:val="1"/>
        <w:numId w:val="9"/>
      </w:numPr>
      <w:suppressAutoHyphens w:val="0"/>
      <w:spacing w:before="120" w:after="120" w:line="276" w:lineRule="auto"/>
      <w:ind w:left="1434" w:hanging="357"/>
      <w:jc w:val="both"/>
    </w:pPr>
    <w:rPr>
      <w:rFonts w:eastAsia="Times" w:cs="Arial"/>
    </w:rPr>
  </w:style>
  <w:style w:type="paragraph" w:customStyle="1" w:styleId="TEQPuceniveau1">
    <w:name w:val="TEQ Puce niveau 1"/>
    <w:basedOn w:val="TABPuce1"/>
    <w:link w:val="TEQPuceniveau1Car"/>
    <w:qFormat/>
    <w:rsid w:val="00C90F55"/>
  </w:style>
  <w:style w:type="character" w:customStyle="1" w:styleId="TEQPuceniveau1Car">
    <w:name w:val="TEQ Puce niveau 1 Car"/>
    <w:basedOn w:val="Policepardfaut"/>
    <w:link w:val="TEQPuceniveau1"/>
    <w:rsid w:val="00C90F55"/>
    <w:rPr>
      <w:rFonts w:ascii="Arial" w:eastAsia="Times" w:hAnsi="Arial" w:cs="Arial"/>
    </w:rPr>
  </w:style>
  <w:style w:type="paragraph" w:customStyle="1" w:styleId="CarCar">
    <w:name w:val="Car Car"/>
    <w:basedOn w:val="Normal"/>
    <w:rsid w:val="00A02EC3"/>
    <w:pPr>
      <w:suppressAutoHyphens w:val="0"/>
      <w:spacing w:after="160" w:line="240" w:lineRule="exact"/>
    </w:pPr>
    <w:rPr>
      <w:rFonts w:ascii="Verdana" w:eastAsia="MS Mincho" w:hAnsi="Verdana" w:cs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91108007003377"/>
          <c:y val="6.7528842022733071E-2"/>
          <c:w val="0.43740894174376443"/>
          <c:h val="0.90517364610288686"/>
        </c:manualLayout>
      </c:layout>
      <c:pieChart>
        <c:varyColors val="1"/>
        <c:ser>
          <c:idx val="0"/>
          <c:order val="0"/>
          <c:tx>
            <c:v>Répartition de la consommation</c:v>
          </c:tx>
          <c:dPt>
            <c:idx val="0"/>
            <c:bubble3D val="0"/>
            <c:spPr>
              <a:solidFill>
                <a:srgbClr val="7AC143"/>
              </a:solidFill>
            </c:spPr>
            <c:extLst>
              <c:ext xmlns:c16="http://schemas.microsoft.com/office/drawing/2014/chart" uri="{C3380CC4-5D6E-409C-BE32-E72D297353CC}">
                <c16:uniqueId val="{00000001-660F-4ABC-83CC-0366B1FB62B0}"/>
              </c:ext>
            </c:extLst>
          </c:dPt>
          <c:dPt>
            <c:idx val="1"/>
            <c:bubble3D val="0"/>
            <c:spPr>
              <a:solidFill>
                <a:srgbClr val="507340"/>
              </a:solidFill>
            </c:spPr>
            <c:extLst>
              <c:ext xmlns:c16="http://schemas.microsoft.com/office/drawing/2014/chart" uri="{C3380CC4-5D6E-409C-BE32-E72D297353CC}">
                <c16:uniqueId val="{00000000-A0F5-AF45-B9DE-35C824F30B3B}"/>
              </c:ext>
            </c:extLst>
          </c:dPt>
          <c:dLbls>
            <c:dLbl>
              <c:idx val="0"/>
              <c:layout>
                <c:manualLayout>
                  <c:x val="0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0F-4ABC-83CC-0366B1FB62B0}"/>
                </c:ext>
              </c:extLst>
            </c:dLbl>
            <c:dLbl>
              <c:idx val="1"/>
              <c:layout>
                <c:manualLayout>
                  <c:x val="-1.4580801944107016E-2"/>
                  <c:y val="4.5260246416897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F5-AF45-B9DE-35C824F30B3B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Feuil1!$B$2:$B$6</c:f>
              <c:strCache>
                <c:ptCount val="5"/>
                <c:pt idx="0">
                  <c:v>Tracteur semi-remorque</c:v>
                </c:pt>
                <c:pt idx="1">
                  <c:v>Tracteur moteur tridem</c:v>
                </c:pt>
                <c:pt idx="2">
                  <c:v>Train double type A</c:v>
                </c:pt>
                <c:pt idx="3">
                  <c:v>Camion porteur avec remorque semi-portée</c:v>
                </c:pt>
                <c:pt idx="4">
                  <c:v>Camion porteur avec remorque</c:v>
                </c:pt>
              </c:strCache>
            </c:strRef>
          </c:cat>
          <c:val>
            <c:numRef>
              <c:f>Feuil1!$I$2:$I$6</c:f>
              <c:numCache>
                <c:formatCode>0%</c:formatCode>
                <c:ptCount val="5"/>
                <c:pt idx="0">
                  <c:v>2.2171216650543467E-2</c:v>
                </c:pt>
                <c:pt idx="1">
                  <c:v>0.46562908144703069</c:v>
                </c:pt>
                <c:pt idx="2">
                  <c:v>0.1222451542378309</c:v>
                </c:pt>
                <c:pt idx="3">
                  <c:v>0.2129888724769427</c:v>
                </c:pt>
                <c:pt idx="4">
                  <c:v>0.17696735177693315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F5-AF45-B9DE-35C824F30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55103759053205"/>
          <c:y val="0.14638581291243549"/>
          <c:w val="0.30448962409467956"/>
          <c:h val="0.70722797819747008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69565563582538"/>
          <c:y val="4.3596737907761529E-2"/>
          <c:w val="0.70972710472066713"/>
          <c:h val="0.74718191476065487"/>
        </c:manualLayout>
      </c:layout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Véhicule A</c:v>
                </c:pt>
              </c:strCache>
            </c:strRef>
          </c:tx>
          <c:spPr>
            <a:ln>
              <a:solidFill>
                <a:srgbClr val="507340"/>
              </a:solidFill>
            </a:ln>
          </c:spPr>
          <c:marker>
            <c:spPr>
              <a:solidFill>
                <a:srgbClr val="507340"/>
              </a:solidFill>
              <a:ln>
                <a:solidFill>
                  <a:srgbClr val="507340"/>
                </a:solidFill>
              </a:ln>
            </c:spPr>
          </c:marker>
          <c:cat>
            <c:strRef>
              <c:f>Feuil1!$A$2:$A$13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37.4</c:v>
                </c:pt>
                <c:pt idx="1">
                  <c:v>40</c:v>
                </c:pt>
                <c:pt idx="2">
                  <c:v>38.299999999999997</c:v>
                </c:pt>
                <c:pt idx="3">
                  <c:v>36</c:v>
                </c:pt>
                <c:pt idx="4">
                  <c:v>35</c:v>
                </c:pt>
                <c:pt idx="5">
                  <c:v>32.5</c:v>
                </c:pt>
                <c:pt idx="6">
                  <c:v>32.6</c:v>
                </c:pt>
                <c:pt idx="7">
                  <c:v>32.700000000000003</c:v>
                </c:pt>
                <c:pt idx="8">
                  <c:v>32.5</c:v>
                </c:pt>
                <c:pt idx="9">
                  <c:v>33.5</c:v>
                </c:pt>
                <c:pt idx="10">
                  <c:v>35</c:v>
                </c:pt>
                <c:pt idx="11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2E-BF49-970D-F256A8105923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Véhicule B</c:v>
                </c:pt>
              </c:strCache>
            </c:strRef>
          </c:tx>
          <c:cat>
            <c:strRef>
              <c:f>Feuil1!$A$2:$A$13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40</c:v>
                </c:pt>
                <c:pt idx="1">
                  <c:v>42</c:v>
                </c:pt>
                <c:pt idx="2">
                  <c:v>41</c:v>
                </c:pt>
                <c:pt idx="3">
                  <c:v>39</c:v>
                </c:pt>
                <c:pt idx="4">
                  <c:v>33</c:v>
                </c:pt>
                <c:pt idx="5">
                  <c:v>31</c:v>
                </c:pt>
                <c:pt idx="6">
                  <c:v>29</c:v>
                </c:pt>
                <c:pt idx="7">
                  <c:v>29.5</c:v>
                </c:pt>
                <c:pt idx="8">
                  <c:v>32</c:v>
                </c:pt>
                <c:pt idx="9">
                  <c:v>33</c:v>
                </c:pt>
                <c:pt idx="10">
                  <c:v>36</c:v>
                </c:pt>
                <c:pt idx="11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2E-BF49-970D-F256A8105923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Véhicule C</c:v>
                </c:pt>
              </c:strCache>
            </c:strRef>
          </c:tx>
          <c:spPr>
            <a:ln>
              <a:solidFill>
                <a:srgbClr val="7AC143"/>
              </a:solidFill>
            </a:ln>
          </c:spPr>
          <c:marker>
            <c:spPr>
              <a:solidFill>
                <a:srgbClr val="7AC143"/>
              </a:solidFill>
              <a:ln>
                <a:solidFill>
                  <a:srgbClr val="7AC143"/>
                </a:solidFill>
              </a:ln>
            </c:spPr>
          </c:marker>
          <c:cat>
            <c:strRef>
              <c:f>Feuil1!$A$2:$A$13</c:f>
              <c:strCache>
                <c:ptCount val="12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35</c:v>
                </c:pt>
                <c:pt idx="1">
                  <c:v>36</c:v>
                </c:pt>
                <c:pt idx="2">
                  <c:v>34</c:v>
                </c:pt>
                <c:pt idx="3">
                  <c:v>32.25</c:v>
                </c:pt>
                <c:pt idx="4">
                  <c:v>32</c:v>
                </c:pt>
                <c:pt idx="5">
                  <c:v>30.2</c:v>
                </c:pt>
                <c:pt idx="6">
                  <c:v>28</c:v>
                </c:pt>
                <c:pt idx="7">
                  <c:v>28.5</c:v>
                </c:pt>
                <c:pt idx="8">
                  <c:v>30</c:v>
                </c:pt>
                <c:pt idx="9">
                  <c:v>31</c:v>
                </c:pt>
                <c:pt idx="10">
                  <c:v>34</c:v>
                </c:pt>
                <c:pt idx="11">
                  <c:v>34.5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2E-BF49-970D-F256A8105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207192"/>
        <c:axId val="423207584"/>
      </c:lineChart>
      <c:catAx>
        <c:axId val="423207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3207584"/>
        <c:crosses val="autoZero"/>
        <c:auto val="1"/>
        <c:lblAlgn val="ctr"/>
        <c:lblOffset val="100"/>
        <c:noMultiLvlLbl val="0"/>
      </c:catAx>
      <c:valAx>
        <c:axId val="423207584"/>
        <c:scaling>
          <c:orientation val="minMax"/>
          <c:min val="2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CA"/>
                  <a:t>Consommation mensuelle moyenne (L/100 km)</a:t>
                </a:r>
              </a:p>
            </c:rich>
          </c:tx>
          <c:layout>
            <c:manualLayout>
              <c:xMode val="edge"/>
              <c:yMode val="edge"/>
              <c:x val="5.8625546718178078E-3"/>
              <c:y val="0.127465316835395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23207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41693586208486"/>
          <c:y val="0.11697069116360455"/>
          <c:w val="0.1748287885290504"/>
          <c:h val="0.508689226346706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spPr>
            <a:solidFill>
              <a:srgbClr val="507340"/>
            </a:solidFill>
            <a:ln>
              <a:solidFill>
                <a:srgbClr val="50734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7AC143"/>
              </a:solidFill>
              <a:ln>
                <a:solidFill>
                  <a:srgbClr val="50734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2CC-4FA0-B61D-F110E803B126}"/>
              </c:ext>
            </c:extLst>
          </c:dPt>
          <c:dPt>
            <c:idx val="1"/>
            <c:invertIfNegative val="0"/>
            <c:bubble3D val="0"/>
            <c:spPr>
              <a:solidFill>
                <a:srgbClr val="7AC143"/>
              </a:solidFill>
              <a:ln>
                <a:solidFill>
                  <a:srgbClr val="50734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2CC-4FA0-B61D-F110E803B126}"/>
              </c:ext>
            </c:extLst>
          </c:dPt>
          <c:dPt>
            <c:idx val="2"/>
            <c:invertIfNegative val="0"/>
            <c:bubble3D val="0"/>
            <c:spPr>
              <a:solidFill>
                <a:srgbClr val="7AC143"/>
              </a:solidFill>
              <a:ln>
                <a:solidFill>
                  <a:srgbClr val="50734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2CC-4FA0-B61D-F110E803B126}"/>
              </c:ext>
            </c:extLst>
          </c:dPt>
          <c:dPt>
            <c:idx val="3"/>
            <c:invertIfNegative val="0"/>
            <c:bubble3D val="0"/>
            <c:spPr>
              <a:solidFill>
                <a:srgbClr val="7AC143"/>
              </a:solidFill>
              <a:ln>
                <a:solidFill>
                  <a:srgbClr val="50734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52CC-4FA0-B61D-F110E803B12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6E7-A74D-B15D-55425A1B6997}"/>
              </c:ext>
            </c:extLst>
          </c:dPt>
          <c:cat>
            <c:strRef>
              <c:f>Feuil1!$A$2:$A$6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Moyenne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34.200000000000003</c:v>
                </c:pt>
                <c:pt idx="1">
                  <c:v>36</c:v>
                </c:pt>
                <c:pt idx="2">
                  <c:v>32.6</c:v>
                </c:pt>
                <c:pt idx="3">
                  <c:v>30.8</c:v>
                </c:pt>
                <c:pt idx="4">
                  <c:v>33.400000000000006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E7-A74D-B15D-55425A1B6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73416"/>
        <c:axId val="136473808"/>
      </c:barChart>
      <c:catAx>
        <c:axId val="136473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473808"/>
        <c:crosses val="autoZero"/>
        <c:auto val="1"/>
        <c:lblAlgn val="ctr"/>
        <c:lblOffset val="100"/>
        <c:noMultiLvlLbl val="0"/>
      </c:catAx>
      <c:valAx>
        <c:axId val="136473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CA"/>
                  <a:t>L/100 km</a:t>
                </a:r>
              </a:p>
            </c:rich>
          </c:tx>
          <c:layout>
            <c:manualLayout>
              <c:xMode val="edge"/>
              <c:yMode val="edge"/>
              <c:x val="1.452960406828914E-2"/>
              <c:y val="0.3717169295443908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6473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Econoler 2011">
  <a:themeElements>
    <a:clrScheme name="Econoler 20105">
      <a:dk1>
        <a:srgbClr val="002060"/>
      </a:dk1>
      <a:lt1>
        <a:sysClr val="window" lastClr="FFFFFF"/>
      </a:lt1>
      <a:dk2>
        <a:srgbClr val="FFFFFF"/>
      </a:dk2>
      <a:lt2>
        <a:srgbClr val="FFFFFF"/>
      </a:lt2>
      <a:accent1>
        <a:srgbClr val="3C648C"/>
      </a:accent1>
      <a:accent2>
        <a:srgbClr val="8CADCE"/>
      </a:accent2>
      <a:accent3>
        <a:srgbClr val="BCDA68"/>
      </a:accent3>
      <a:accent4>
        <a:srgbClr val="DCEAB0"/>
      </a:accent4>
      <a:accent5>
        <a:srgbClr val="DDDDDD"/>
      </a:accent5>
      <a:accent6>
        <a:srgbClr val="C0C0C0"/>
      </a:accent6>
      <a:hlink>
        <a:srgbClr val="3C648C"/>
      </a:hlink>
      <a:folHlink>
        <a:srgbClr val="8CADCE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7" ma:contentTypeDescription="Crée un document." ma:contentTypeScope="" ma:versionID="c76c61d0214b32a027ad3be8a0a0a1db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9bba9025f185014a20737b7f253bcf15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cc1a74-d0ef-4d38-95b2-c7e15ae5ba8c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63c2-ac57-4088-9970-e55a9ff5228c">
      <Terms xmlns="http://schemas.microsoft.com/office/infopath/2007/PartnerControls"/>
    </lcf76f155ced4ddcb4097134ff3c332f>
    <TaxCatchAll xmlns="41851184-4b28-4196-a3fe-31116a3345ac" xsi:nil="true"/>
    <_Flow_SignoffStatus xmlns="a3d363c2-ac57-4088-9970-e55a9ff5228c" xsi:nil="true"/>
  </documentManagement>
</p:properties>
</file>

<file path=customXml/itemProps1.xml><?xml version="1.0" encoding="utf-8"?>
<ds:datastoreItem xmlns:ds="http://schemas.openxmlformats.org/officeDocument/2006/customXml" ds:itemID="{E8A3C583-5F67-4754-A50D-850A1DE492A2}"/>
</file>

<file path=customXml/itemProps2.xml><?xml version="1.0" encoding="utf-8"?>
<ds:datastoreItem xmlns:ds="http://schemas.openxmlformats.org/officeDocument/2006/customXml" ds:itemID="{BCB2E5C6-67BE-4519-B41B-6F3A5F0FB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130212-97A3-4784-AF3D-A6EDAF680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0C6B3-619E-44A8-AEE1-68B512D0BD14}">
  <ds:schemaRefs>
    <ds:schemaRef ds:uri="http://purl.org/dc/elements/1.1/"/>
    <ds:schemaRef ds:uri="http://schemas.microsoft.com/office/2006/metadata/properties"/>
    <ds:schemaRef ds:uri="90244481-15ee-4e4e-baf0-3750fab66b7d"/>
    <ds:schemaRef ds:uri="1ef4cb73-9e78-4ebf-bce3-06caf62c50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4f850a-a533-4d3a-bc51-5e0175d6f8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analyse énergétique - Volet Accompagnement - Programme Transportez vert</vt:lpstr>
    </vt:vector>
  </TitlesOfParts>
  <Manager/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analyse énergétique - Volet Accompagnement - Programme Transportez vert</dc:title>
  <dc:subject>Programme Transportez vert</dc:subject>
  <dc:creator>Gouvernement du Québec (MELCCFP)</dc:creator>
  <cp:keywords>Rapport analyse énergétique, Volet Accompagnement, Programme Transportez vert</cp:keywords>
  <dc:description/>
  <cp:revision>2</cp:revision>
  <cp:lastPrinted>2023-05-19T14:01:00Z</cp:lastPrinted>
  <dcterms:created xsi:type="dcterms:W3CDTF">2023-05-19T14:02:00Z</dcterms:created>
  <dcterms:modified xsi:type="dcterms:W3CDTF">2023-05-19T14:02:00Z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0x010100BB8E58E055D9C444B687C86691A6DEBC</vt:lpwstr>
  </property>
</Properties>
</file>